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4B701" w14:textId="5CA3BBD2" w:rsidR="001B2B6B" w:rsidRPr="001B2B6B" w:rsidRDefault="007E4AA0" w:rsidP="001B2B6B">
      <w:pPr>
        <w:jc w:val="center"/>
        <w:rPr>
          <w:rFonts w:ascii="ＭＳ 明朝" w:eastAsia="ＭＳ 明朝" w:hAnsi="ＭＳ 明朝"/>
        </w:rPr>
      </w:pPr>
      <w:r>
        <w:rPr>
          <w:rFonts w:ascii="ＭＳ 明朝" w:eastAsia="ＭＳ 明朝" w:hAnsi="ＭＳ 明朝" w:hint="eastAsia"/>
        </w:rPr>
        <w:t>高石市</w:t>
      </w:r>
      <w:r w:rsidRPr="001B2B6B">
        <w:rPr>
          <w:rFonts w:ascii="ＭＳ 明朝" w:eastAsia="ＭＳ 明朝" w:hAnsi="ＭＳ 明朝" w:hint="eastAsia"/>
        </w:rPr>
        <w:t>ゼロカーボン推進補助金</w:t>
      </w:r>
      <w:r w:rsidR="001B2B6B" w:rsidRPr="001B2B6B">
        <w:rPr>
          <w:rFonts w:ascii="ＭＳ 明朝" w:eastAsia="ＭＳ 明朝" w:hAnsi="ＭＳ 明朝" w:hint="eastAsia"/>
        </w:rPr>
        <w:t>に係る誓約書</w:t>
      </w:r>
    </w:p>
    <w:p w14:paraId="09DA1716" w14:textId="77777777" w:rsidR="001B2B6B" w:rsidRDefault="001B2B6B" w:rsidP="001B2B6B">
      <w:pPr>
        <w:rPr>
          <w:rFonts w:ascii="ＭＳ 明朝" w:eastAsia="ＭＳ 明朝" w:hAnsi="ＭＳ 明朝"/>
        </w:rPr>
      </w:pPr>
    </w:p>
    <w:p w14:paraId="73606EE8" w14:textId="3D76990B" w:rsidR="001B2B6B" w:rsidRPr="001B2B6B" w:rsidRDefault="001B2B6B" w:rsidP="00C50974">
      <w:pPr>
        <w:ind w:firstLineChars="100" w:firstLine="210"/>
        <w:rPr>
          <w:rFonts w:ascii="ＭＳ 明朝" w:eastAsia="ＭＳ 明朝" w:hAnsi="ＭＳ 明朝"/>
        </w:rPr>
      </w:pPr>
      <w:r>
        <w:rPr>
          <w:rFonts w:ascii="ＭＳ 明朝" w:eastAsia="ＭＳ 明朝" w:hAnsi="ＭＳ 明朝" w:hint="eastAsia"/>
        </w:rPr>
        <w:t>高石市</w:t>
      </w:r>
      <w:r w:rsidRPr="001B2B6B">
        <w:rPr>
          <w:rFonts w:ascii="ＭＳ 明朝" w:eastAsia="ＭＳ 明朝" w:hAnsi="ＭＳ 明朝" w:hint="eastAsia"/>
        </w:rPr>
        <w:t>ゼロカーボン推進補助金</w:t>
      </w:r>
      <w:r w:rsidRPr="001B2B6B">
        <w:rPr>
          <w:rFonts w:ascii="ＭＳ 明朝" w:eastAsia="ＭＳ 明朝" w:hAnsi="ＭＳ 明朝"/>
        </w:rPr>
        <w:t>を受けるにあたり、下記の事項について誓約します。</w:t>
      </w:r>
    </w:p>
    <w:p w14:paraId="395B4F9E" w14:textId="7C1BF3B3" w:rsidR="001B2B6B" w:rsidRDefault="001B2B6B" w:rsidP="001B2B6B">
      <w:pPr>
        <w:rPr>
          <w:rFonts w:ascii="ＭＳ 明朝" w:eastAsia="ＭＳ 明朝" w:hAnsi="ＭＳ 明朝"/>
        </w:rPr>
      </w:pPr>
    </w:p>
    <w:p w14:paraId="0935DCF2" w14:textId="48A3583A" w:rsidR="00911CA9" w:rsidRDefault="00911CA9" w:rsidP="006F55D4">
      <w:pPr>
        <w:rPr>
          <w:rFonts w:ascii="ＭＳ 明朝" w:eastAsia="ＭＳ 明朝" w:hAnsi="ＭＳ 明朝"/>
        </w:rPr>
      </w:pPr>
      <w:r>
        <w:rPr>
          <w:rFonts w:ascii="ＭＳ 明朝" w:eastAsia="ＭＳ 明朝" w:hAnsi="ＭＳ 明朝" w:hint="eastAsia"/>
        </w:rPr>
        <w:t xml:space="preserve">1　</w:t>
      </w:r>
      <w:r w:rsidRPr="00911CA9">
        <w:rPr>
          <w:rFonts w:ascii="ＭＳ 明朝" w:eastAsia="ＭＳ 明朝" w:hAnsi="ＭＳ 明朝" w:hint="eastAsia"/>
        </w:rPr>
        <w:t>高石市ゼロカーボン推進補助金交付要綱の内容</w:t>
      </w:r>
      <w:r w:rsidR="00BE4491">
        <w:rPr>
          <w:rFonts w:ascii="ＭＳ 明朝" w:eastAsia="ＭＳ 明朝" w:hAnsi="ＭＳ 明朝" w:hint="eastAsia"/>
        </w:rPr>
        <w:t>に</w:t>
      </w:r>
      <w:r w:rsidRPr="00911CA9">
        <w:rPr>
          <w:rFonts w:ascii="ＭＳ 明朝" w:eastAsia="ＭＳ 明朝" w:hAnsi="ＭＳ 明朝" w:hint="eastAsia"/>
        </w:rPr>
        <w:t>了承</w:t>
      </w:r>
      <w:r w:rsidR="00BE4491">
        <w:rPr>
          <w:rFonts w:ascii="ＭＳ 明朝" w:eastAsia="ＭＳ 明朝" w:hAnsi="ＭＳ 明朝" w:hint="eastAsia"/>
        </w:rPr>
        <w:t>すること</w:t>
      </w:r>
      <w:r w:rsidRPr="00911CA9">
        <w:rPr>
          <w:rFonts w:ascii="ＭＳ 明朝" w:eastAsia="ＭＳ 明朝" w:hAnsi="ＭＳ 明朝" w:hint="eastAsia"/>
        </w:rPr>
        <w:t>。</w:t>
      </w:r>
    </w:p>
    <w:p w14:paraId="231ECAEA" w14:textId="2208C9D6" w:rsidR="009B5B5A" w:rsidRPr="009B5B5A" w:rsidRDefault="009B5B5A" w:rsidP="006F55D4">
      <w:pPr>
        <w:rPr>
          <w:rFonts w:ascii="ＭＳ 明朝" w:eastAsia="ＭＳ 明朝" w:hAnsi="ＭＳ 明朝"/>
        </w:rPr>
      </w:pPr>
      <w:r>
        <w:rPr>
          <w:rFonts w:ascii="ＭＳ 明朝" w:eastAsia="ＭＳ 明朝" w:hAnsi="ＭＳ 明朝" w:hint="eastAsia"/>
        </w:rPr>
        <w:t xml:space="preserve">2　</w:t>
      </w:r>
      <w:r w:rsidRPr="009B5B5A">
        <w:rPr>
          <w:rFonts w:ascii="ＭＳ 明朝" w:eastAsia="ＭＳ 明朝" w:hAnsi="ＭＳ 明朝" w:hint="eastAsia"/>
        </w:rPr>
        <w:t>高石市が保有する住民基本台帳情報を確認することに同意</w:t>
      </w:r>
      <w:r>
        <w:rPr>
          <w:rFonts w:ascii="ＭＳ 明朝" w:eastAsia="ＭＳ 明朝" w:hAnsi="ＭＳ 明朝" w:hint="eastAsia"/>
        </w:rPr>
        <w:t>すること</w:t>
      </w:r>
      <w:r w:rsidRPr="009B5B5A">
        <w:rPr>
          <w:rFonts w:ascii="ＭＳ 明朝" w:eastAsia="ＭＳ 明朝" w:hAnsi="ＭＳ 明朝" w:hint="eastAsia"/>
        </w:rPr>
        <w:t>。</w:t>
      </w:r>
      <w:r w:rsidR="0087201B">
        <w:rPr>
          <w:rFonts w:ascii="ＭＳ 明朝" w:eastAsia="ＭＳ 明朝" w:hAnsi="ＭＳ 明朝" w:hint="eastAsia"/>
        </w:rPr>
        <w:t>（個人が対象）</w:t>
      </w:r>
    </w:p>
    <w:p w14:paraId="6B96E58C" w14:textId="3D083ADF" w:rsidR="00600EDA" w:rsidRDefault="009B5B5A" w:rsidP="006F55D4">
      <w:pPr>
        <w:rPr>
          <w:rFonts w:ascii="ＭＳ 明朝" w:eastAsia="ＭＳ 明朝" w:hAnsi="ＭＳ 明朝"/>
        </w:rPr>
      </w:pPr>
      <w:r>
        <w:rPr>
          <w:rFonts w:ascii="ＭＳ 明朝" w:eastAsia="ＭＳ 明朝" w:hAnsi="ＭＳ 明朝" w:hint="eastAsia"/>
        </w:rPr>
        <w:t xml:space="preserve">3　</w:t>
      </w:r>
      <w:r w:rsidRPr="009B5B5A">
        <w:rPr>
          <w:rFonts w:ascii="ＭＳ 明朝" w:eastAsia="ＭＳ 明朝" w:hAnsi="ＭＳ 明朝" w:hint="eastAsia"/>
        </w:rPr>
        <w:t>市税の滞納はしていません。また、市税の納付状況を確認することに同意</w:t>
      </w:r>
      <w:r w:rsidR="00600EDA">
        <w:rPr>
          <w:rFonts w:ascii="ＭＳ 明朝" w:eastAsia="ＭＳ 明朝" w:hAnsi="ＭＳ 明朝" w:hint="eastAsia"/>
        </w:rPr>
        <w:t>すること。</w:t>
      </w:r>
    </w:p>
    <w:p w14:paraId="191C553B" w14:textId="5C2E4697" w:rsidR="009B5B5A" w:rsidRDefault="009B5B5A" w:rsidP="006F55D4">
      <w:pPr>
        <w:rPr>
          <w:rFonts w:ascii="ＭＳ 明朝" w:eastAsia="ＭＳ 明朝" w:hAnsi="ＭＳ 明朝"/>
        </w:rPr>
      </w:pPr>
      <w:r>
        <w:rPr>
          <w:rFonts w:ascii="ＭＳ 明朝" w:eastAsia="ＭＳ 明朝" w:hAnsi="ＭＳ 明朝" w:hint="eastAsia"/>
        </w:rPr>
        <w:t xml:space="preserve">4　</w:t>
      </w:r>
      <w:r w:rsidRPr="009B5B5A">
        <w:rPr>
          <w:rFonts w:ascii="ＭＳ 明朝" w:eastAsia="ＭＳ 明朝" w:hAnsi="ＭＳ 明朝" w:hint="eastAsia"/>
        </w:rPr>
        <w:t>過去に同じ補助対象設備について本補助金や他の国の補助金の交付を受けてい</w:t>
      </w:r>
      <w:r>
        <w:rPr>
          <w:rFonts w:ascii="ＭＳ 明朝" w:eastAsia="ＭＳ 明朝" w:hAnsi="ＭＳ 明朝" w:hint="eastAsia"/>
        </w:rPr>
        <w:t>ないこと</w:t>
      </w:r>
      <w:r w:rsidRPr="009B5B5A">
        <w:rPr>
          <w:rFonts w:ascii="ＭＳ 明朝" w:eastAsia="ＭＳ 明朝" w:hAnsi="ＭＳ 明朝" w:hint="eastAsia"/>
        </w:rPr>
        <w:t>。</w:t>
      </w:r>
    </w:p>
    <w:p w14:paraId="00D8F2F1" w14:textId="1676E55E" w:rsidR="009B5B5A" w:rsidRDefault="009B5B5A" w:rsidP="006F55D4">
      <w:pPr>
        <w:rPr>
          <w:rFonts w:ascii="ＭＳ 明朝" w:eastAsia="ＭＳ 明朝" w:hAnsi="ＭＳ 明朝"/>
        </w:rPr>
      </w:pPr>
      <w:r>
        <w:rPr>
          <w:rFonts w:ascii="ＭＳ 明朝" w:eastAsia="ＭＳ 明朝" w:hAnsi="ＭＳ 明朝" w:hint="eastAsia"/>
        </w:rPr>
        <w:t xml:space="preserve">5　</w:t>
      </w:r>
      <w:r w:rsidR="004740C9" w:rsidRPr="004740C9">
        <w:rPr>
          <w:rFonts w:ascii="ＭＳ 明朝" w:eastAsia="ＭＳ 明朝" w:hAnsi="ＭＳ 明朝" w:hint="eastAsia"/>
        </w:rPr>
        <w:t>補助対象設備の購入、工事の発注または契約をするにあたっては、複数者からの見積をとるなど、一般の競争に付すこと。ただし、事業の運営上、一般の競争に付すことが困難または不適当である場合には、指名競争に付し、または随意契約によること。</w:t>
      </w:r>
    </w:p>
    <w:p w14:paraId="075489E9" w14:textId="3A34BF9D" w:rsidR="009B5B5A" w:rsidRDefault="004740C9" w:rsidP="00F6147A">
      <w:pPr>
        <w:rPr>
          <w:rFonts w:ascii="ＭＳ 明朝" w:eastAsia="ＭＳ 明朝" w:hAnsi="ＭＳ 明朝"/>
        </w:rPr>
      </w:pPr>
      <w:r w:rsidRPr="00B4179A">
        <w:rPr>
          <w:rFonts w:ascii="ＭＳ 明朝" w:eastAsia="ＭＳ 明朝" w:hAnsi="ＭＳ 明朝" w:hint="eastAsia"/>
          <w:color w:val="000000" w:themeColor="text1"/>
        </w:rPr>
        <w:t>6</w:t>
      </w:r>
      <w:r w:rsidR="0067535D" w:rsidRPr="00B4179A">
        <w:rPr>
          <w:rFonts w:ascii="ＭＳ 明朝" w:eastAsia="ＭＳ 明朝" w:hAnsi="ＭＳ 明朝" w:hint="eastAsia"/>
          <w:color w:val="000000" w:themeColor="text1"/>
        </w:rPr>
        <w:t xml:space="preserve">　設置した補助対象設備の法定耐用年数を経過するまでの間、</w:t>
      </w:r>
      <w:r w:rsidR="00F6147A" w:rsidRPr="00B4179A">
        <w:rPr>
          <w:rFonts w:ascii="ＭＳ 明朝" w:eastAsia="ＭＳ 明朝" w:hAnsi="ＭＳ 明朝" w:hint="eastAsia"/>
          <w:color w:val="000000" w:themeColor="text1"/>
        </w:rPr>
        <w:t>財産管理台帳その他関係書類を保存し</w:t>
      </w:r>
      <w:r w:rsidR="00F6147A" w:rsidRPr="00B4179A">
        <w:rPr>
          <w:rFonts w:ascii="ＭＳ 明朝" w:eastAsia="ＭＳ 明朝" w:hAnsi="ＭＳ 明朝" w:hint="eastAsia"/>
          <w:color w:val="000000" w:themeColor="text1"/>
        </w:rPr>
        <w:t>、</w:t>
      </w:r>
      <w:r w:rsidR="0067535D" w:rsidRPr="00B4179A">
        <w:rPr>
          <w:rFonts w:ascii="ＭＳ 明朝" w:eastAsia="ＭＳ 明朝" w:hAnsi="ＭＳ 明朝" w:hint="eastAsia"/>
          <w:color w:val="000000" w:themeColor="text1"/>
        </w:rPr>
        <w:t>高石市から補助対象設備に係る発電した電力量や自家消費量等の実績等に関</w:t>
      </w:r>
      <w:r w:rsidR="0067535D" w:rsidRPr="0067535D">
        <w:rPr>
          <w:rFonts w:ascii="ＭＳ 明朝" w:eastAsia="ＭＳ 明朝" w:hAnsi="ＭＳ 明朝" w:hint="eastAsia"/>
        </w:rPr>
        <w:t>する報告の求めがあった場合、協力</w:t>
      </w:r>
      <w:r w:rsidR="0067535D">
        <w:rPr>
          <w:rFonts w:ascii="ＭＳ 明朝" w:eastAsia="ＭＳ 明朝" w:hAnsi="ＭＳ 明朝" w:hint="eastAsia"/>
        </w:rPr>
        <w:t>すること。</w:t>
      </w:r>
    </w:p>
    <w:p w14:paraId="302FC68E" w14:textId="340DB4D5" w:rsidR="0067535D" w:rsidRDefault="0067535D" w:rsidP="006F55D4">
      <w:pPr>
        <w:rPr>
          <w:rFonts w:ascii="ＭＳ 明朝" w:eastAsia="ＭＳ 明朝" w:hAnsi="ＭＳ 明朝"/>
        </w:rPr>
      </w:pPr>
      <w:r>
        <w:rPr>
          <w:rFonts w:ascii="ＭＳ 明朝" w:eastAsia="ＭＳ 明朝" w:hAnsi="ＭＳ 明朝" w:hint="eastAsia"/>
        </w:rPr>
        <w:t xml:space="preserve">7　</w:t>
      </w:r>
      <w:r w:rsidRPr="0067535D">
        <w:rPr>
          <w:rFonts w:ascii="ＭＳ 明朝" w:eastAsia="ＭＳ 明朝" w:hAnsi="ＭＳ 明朝" w:hint="eastAsia"/>
        </w:rPr>
        <w:t>補助金の交付後、申請内容に虚像が判明した場合や、交付の決定の内容や条件等に違反することが判明した場合は補助金を</w:t>
      </w:r>
      <w:r>
        <w:rPr>
          <w:rFonts w:ascii="ＭＳ 明朝" w:eastAsia="ＭＳ 明朝" w:hAnsi="ＭＳ 明朝" w:hint="eastAsia"/>
        </w:rPr>
        <w:t>返還する</w:t>
      </w:r>
      <w:r w:rsidR="00D52A45">
        <w:rPr>
          <w:rFonts w:ascii="ＭＳ 明朝" w:eastAsia="ＭＳ 明朝" w:hAnsi="ＭＳ 明朝" w:hint="eastAsia"/>
        </w:rPr>
        <w:t>こと</w:t>
      </w:r>
      <w:r w:rsidRPr="0067535D">
        <w:rPr>
          <w:rFonts w:ascii="ＭＳ 明朝" w:eastAsia="ＭＳ 明朝" w:hAnsi="ＭＳ 明朝" w:hint="eastAsia"/>
        </w:rPr>
        <w:t>。</w:t>
      </w:r>
    </w:p>
    <w:p w14:paraId="6468E71D" w14:textId="32011517" w:rsidR="00D52A45" w:rsidRDefault="00D52A45" w:rsidP="006F55D4">
      <w:pPr>
        <w:rPr>
          <w:rFonts w:ascii="ＭＳ 明朝" w:eastAsia="ＭＳ 明朝" w:hAnsi="ＭＳ 明朝"/>
        </w:rPr>
      </w:pPr>
      <w:r>
        <w:rPr>
          <w:rFonts w:ascii="ＭＳ 明朝" w:eastAsia="ＭＳ 明朝" w:hAnsi="ＭＳ 明朝" w:hint="eastAsia"/>
        </w:rPr>
        <w:t xml:space="preserve">8　</w:t>
      </w:r>
      <w:r w:rsidRPr="00D52A45">
        <w:rPr>
          <w:rFonts w:ascii="ＭＳ 明朝" w:eastAsia="ＭＳ 明朝" w:hAnsi="ＭＳ 明朝" w:hint="eastAsia"/>
        </w:rPr>
        <w:t>補助の交付を受けた日から、補助対象設備の法定耐用年数の残存期間を経過するまでの間に、補助対象設備を廃しくは譲渡し、又はそれらの行為により収入を得た場合は、補助金の全部又は一部を</w:t>
      </w:r>
      <w:r>
        <w:rPr>
          <w:rFonts w:ascii="ＭＳ 明朝" w:eastAsia="ＭＳ 明朝" w:hAnsi="ＭＳ 明朝" w:hint="eastAsia"/>
        </w:rPr>
        <w:t>返還すること。</w:t>
      </w:r>
    </w:p>
    <w:p w14:paraId="1BCC2CD9" w14:textId="61C7AC9D" w:rsidR="00600EDA" w:rsidRDefault="00600EDA" w:rsidP="006F55D4">
      <w:pPr>
        <w:rPr>
          <w:rFonts w:ascii="ＭＳ 明朝" w:eastAsia="ＭＳ 明朝" w:hAnsi="ＭＳ 明朝"/>
        </w:rPr>
      </w:pPr>
      <w:r>
        <w:rPr>
          <w:rFonts w:ascii="ＭＳ 明朝" w:eastAsia="ＭＳ 明朝" w:hAnsi="ＭＳ 明朝" w:hint="eastAsia"/>
        </w:rPr>
        <w:t xml:space="preserve">9　</w:t>
      </w:r>
      <w:r w:rsidRPr="00600EDA">
        <w:rPr>
          <w:rFonts w:ascii="ＭＳ 明朝" w:eastAsia="ＭＳ 明朝" w:hAnsi="ＭＳ 明朝" w:hint="eastAsia"/>
        </w:rPr>
        <w:t>各種法令等に遵守した設備であること。</w:t>
      </w:r>
    </w:p>
    <w:p w14:paraId="7FE29D0C" w14:textId="749F5E60" w:rsidR="006F5C46" w:rsidRPr="00D52A45" w:rsidRDefault="00600EDA" w:rsidP="006F55D4">
      <w:pPr>
        <w:rPr>
          <w:rFonts w:ascii="ＭＳ 明朝" w:eastAsia="ＭＳ 明朝" w:hAnsi="ＭＳ 明朝"/>
        </w:rPr>
      </w:pPr>
      <w:r>
        <w:rPr>
          <w:rFonts w:ascii="ＭＳ 明朝" w:eastAsia="ＭＳ 明朝" w:hAnsi="ＭＳ 明朝" w:hint="eastAsia"/>
        </w:rPr>
        <w:t>10</w:t>
      </w:r>
      <w:r w:rsidR="00091646">
        <w:rPr>
          <w:rFonts w:ascii="ＭＳ 明朝" w:eastAsia="ＭＳ 明朝" w:hAnsi="ＭＳ 明朝" w:hint="eastAsia"/>
        </w:rPr>
        <w:t xml:space="preserve"> </w:t>
      </w:r>
      <w:r w:rsidR="00F55D30" w:rsidRPr="00F55D30">
        <w:rPr>
          <w:rFonts w:ascii="ＭＳ 明朝" w:eastAsia="ＭＳ 明朝" w:hAnsi="ＭＳ 明朝" w:hint="eastAsia"/>
        </w:rPr>
        <w:t>整備する設備は、商用化され、導入実績があるものであること。また、中古設備は、原則、交付対象外とする</w:t>
      </w:r>
      <w:r w:rsidR="006F5C46">
        <w:rPr>
          <w:rFonts w:ascii="ＭＳ 明朝" w:eastAsia="ＭＳ 明朝" w:hAnsi="ＭＳ 明朝" w:hint="eastAsia"/>
        </w:rPr>
        <w:t>。</w:t>
      </w:r>
    </w:p>
    <w:p w14:paraId="50482E10" w14:textId="3406BDFE" w:rsidR="006F55D4" w:rsidRDefault="00CE415B" w:rsidP="006F55D4">
      <w:pPr>
        <w:rPr>
          <w:rFonts w:ascii="ＭＳ 明朝" w:eastAsia="ＭＳ 明朝" w:hAnsi="ＭＳ 明朝"/>
        </w:rPr>
      </w:pPr>
      <w:r>
        <w:rPr>
          <w:rFonts w:ascii="ＭＳ 明朝" w:eastAsia="ＭＳ 明朝" w:hAnsi="ＭＳ 明朝" w:hint="eastAsia"/>
        </w:rPr>
        <w:t>1</w:t>
      </w:r>
      <w:r w:rsidR="00091646">
        <w:rPr>
          <w:rFonts w:ascii="ＭＳ 明朝" w:eastAsia="ＭＳ 明朝" w:hAnsi="ＭＳ 明朝" w:hint="eastAsia"/>
        </w:rPr>
        <w:t xml:space="preserve">1 </w:t>
      </w:r>
      <w:r w:rsidR="006F55D4" w:rsidRPr="001B2B6B">
        <w:rPr>
          <w:rFonts w:ascii="ＭＳ 明朝" w:eastAsia="ＭＳ 明朝" w:hAnsi="ＭＳ 明朝"/>
        </w:rPr>
        <w:t>法定耐用年数を経過するまでの間、交付対象事業により取得した温室効果ガス排出削減効果についてＪ－クレジット制度への登録を行わないこと</w:t>
      </w:r>
      <w:r w:rsidR="006F5C46">
        <w:rPr>
          <w:rFonts w:ascii="ＭＳ 明朝" w:eastAsia="ＭＳ 明朝" w:hAnsi="ＭＳ 明朝" w:hint="eastAsia"/>
        </w:rPr>
        <w:t>。</w:t>
      </w:r>
    </w:p>
    <w:p w14:paraId="09399575" w14:textId="77777777" w:rsidR="006F5C46" w:rsidRPr="00091646" w:rsidRDefault="006F5C46" w:rsidP="006F55D4">
      <w:pPr>
        <w:rPr>
          <w:rFonts w:ascii="ＭＳ 明朝" w:eastAsia="ＭＳ 明朝" w:hAnsi="ＭＳ 明朝"/>
        </w:rPr>
      </w:pPr>
    </w:p>
    <w:p w14:paraId="31DBB9B8" w14:textId="41C3903B" w:rsidR="006F5C46" w:rsidRPr="001B2B6B" w:rsidRDefault="006F5C46" w:rsidP="006F55D4">
      <w:pPr>
        <w:rPr>
          <w:rFonts w:ascii="ＭＳ 明朝" w:eastAsia="ＭＳ 明朝" w:hAnsi="ＭＳ 明朝"/>
        </w:rPr>
      </w:pPr>
      <w:r>
        <w:rPr>
          <w:rFonts w:ascii="ＭＳ 明朝" w:eastAsia="ＭＳ 明朝" w:hAnsi="ＭＳ 明朝" w:hint="eastAsia"/>
        </w:rPr>
        <w:t>【対象：太陽光発電設備】</w:t>
      </w:r>
    </w:p>
    <w:p w14:paraId="22FA56DE" w14:textId="652A0577" w:rsidR="00595E1E" w:rsidRDefault="00D52A45" w:rsidP="00595E1E">
      <w:pPr>
        <w:autoSpaceDE w:val="0"/>
        <w:autoSpaceDN w:val="0"/>
        <w:adjustRightInd w:val="0"/>
        <w:rPr>
          <w:rFonts w:ascii="ＭＳ 明朝" w:eastAsia="ＭＳ 明朝" w:cs="ＭＳ 明朝"/>
          <w:color w:val="000000"/>
          <w:kern w:val="0"/>
          <w:szCs w:val="21"/>
        </w:rPr>
      </w:pPr>
      <w:r>
        <w:rPr>
          <w:rFonts w:ascii="ＭＳ 明朝" w:eastAsia="ＭＳ 明朝" w:cs="ＭＳ 明朝" w:hint="eastAsia"/>
          <w:color w:val="000000"/>
          <w:kern w:val="0"/>
          <w:szCs w:val="21"/>
        </w:rPr>
        <w:t>1</w:t>
      </w:r>
      <w:r w:rsidR="00600EDA">
        <w:rPr>
          <w:rFonts w:ascii="ＭＳ 明朝" w:eastAsia="ＭＳ 明朝" w:cs="ＭＳ 明朝" w:hint="eastAsia"/>
          <w:color w:val="000000"/>
          <w:kern w:val="0"/>
          <w:szCs w:val="21"/>
        </w:rPr>
        <w:t>2</w:t>
      </w:r>
      <w:r w:rsidR="00CE415B">
        <w:rPr>
          <w:rFonts w:ascii="ＭＳ 明朝" w:eastAsia="ＭＳ 明朝" w:cs="ＭＳ 明朝" w:hint="eastAsia"/>
          <w:color w:val="000000"/>
          <w:kern w:val="0"/>
          <w:szCs w:val="21"/>
        </w:rPr>
        <w:t xml:space="preserve"> </w:t>
      </w:r>
      <w:r w:rsidR="00595E1E" w:rsidRPr="00595E1E">
        <w:rPr>
          <w:rFonts w:ascii="ＭＳ 明朝" w:eastAsia="ＭＳ 明朝" w:cs="ＭＳ 明朝" w:hint="eastAsia"/>
          <w:color w:val="000000"/>
          <w:kern w:val="0"/>
          <w:szCs w:val="21"/>
        </w:rPr>
        <w:t>本事業によって得られる環境価値のうち、需要家に供給を行った電力量に紐付く環境価値を需要家に帰属させるものであること。</w:t>
      </w:r>
    </w:p>
    <w:p w14:paraId="769DC921" w14:textId="0C57527B" w:rsidR="004740C9" w:rsidRPr="00595E1E" w:rsidRDefault="00D52A45" w:rsidP="00595E1E">
      <w:pPr>
        <w:autoSpaceDE w:val="0"/>
        <w:autoSpaceDN w:val="0"/>
        <w:adjustRightInd w:val="0"/>
        <w:rPr>
          <w:rFonts w:ascii="ＭＳ 明朝" w:eastAsia="ＭＳ 明朝" w:cs="ＭＳ 明朝"/>
          <w:color w:val="000000"/>
          <w:kern w:val="0"/>
          <w:szCs w:val="21"/>
        </w:rPr>
      </w:pPr>
      <w:r>
        <w:rPr>
          <w:rFonts w:ascii="ＭＳ 明朝" w:eastAsia="ＭＳ 明朝" w:cs="ＭＳ 明朝" w:hint="eastAsia"/>
          <w:color w:val="000000"/>
          <w:kern w:val="0"/>
          <w:szCs w:val="21"/>
        </w:rPr>
        <w:t>1</w:t>
      </w:r>
      <w:r w:rsidR="00600EDA">
        <w:rPr>
          <w:rFonts w:ascii="ＭＳ 明朝" w:eastAsia="ＭＳ 明朝" w:cs="ＭＳ 明朝" w:hint="eastAsia"/>
          <w:color w:val="000000"/>
          <w:kern w:val="0"/>
          <w:szCs w:val="21"/>
        </w:rPr>
        <w:t>3</w:t>
      </w:r>
      <w:r w:rsidR="00CE415B">
        <w:rPr>
          <w:rFonts w:ascii="ＭＳ 明朝" w:eastAsia="ＭＳ 明朝" w:cs="ＭＳ 明朝" w:hint="eastAsia"/>
          <w:color w:val="000000"/>
          <w:kern w:val="0"/>
          <w:szCs w:val="21"/>
        </w:rPr>
        <w:t xml:space="preserve"> </w:t>
      </w:r>
      <w:r w:rsidR="004740C9" w:rsidRPr="004740C9">
        <w:rPr>
          <w:rFonts w:ascii="ＭＳ 明朝" w:eastAsia="ＭＳ 明朝" w:cs="ＭＳ 明朝" w:hint="eastAsia"/>
          <w:color w:val="000000"/>
          <w:kern w:val="0"/>
          <w:szCs w:val="21"/>
        </w:rPr>
        <w:t>再生可能エネルギー電気の利用の促進に関する特別措置法（平成</w:t>
      </w:r>
      <w:r w:rsidR="004740C9" w:rsidRPr="004740C9">
        <w:rPr>
          <w:rFonts w:ascii="ＭＳ 明朝" w:eastAsia="ＭＳ 明朝" w:cs="ＭＳ 明朝"/>
          <w:color w:val="000000"/>
          <w:kern w:val="0"/>
          <w:szCs w:val="21"/>
        </w:rPr>
        <w:t>23年法律第108号。以下「再エネ特措法」という。）に基づく固定価格買取制度（以下「FIT」という。）の認定又はFIP(Feed in Premium)制度の認定を取得しないこと。</w:t>
      </w:r>
    </w:p>
    <w:p w14:paraId="40A1123E" w14:textId="7CC29458" w:rsidR="007E4AA0" w:rsidRPr="0077749E" w:rsidRDefault="00D52A45" w:rsidP="001B2B6B">
      <w:pPr>
        <w:rPr>
          <w:rFonts w:ascii="ＭＳ 明朝" w:eastAsia="ＭＳ 明朝" w:hAnsi="ＭＳ 明朝"/>
        </w:rPr>
      </w:pPr>
      <w:r>
        <w:rPr>
          <w:rFonts w:ascii="ＭＳ 明朝" w:eastAsia="ＭＳ 明朝" w:hAnsi="ＭＳ 明朝" w:hint="eastAsia"/>
        </w:rPr>
        <w:t>1</w:t>
      </w:r>
      <w:r w:rsidR="00600EDA">
        <w:rPr>
          <w:rFonts w:ascii="ＭＳ 明朝" w:eastAsia="ＭＳ 明朝" w:hAnsi="ＭＳ 明朝" w:hint="eastAsia"/>
        </w:rPr>
        <w:t>4</w:t>
      </w:r>
      <w:r w:rsidR="00274843">
        <w:rPr>
          <w:rFonts w:ascii="ＭＳ 明朝" w:eastAsia="ＭＳ 明朝" w:hAnsi="ＭＳ 明朝" w:hint="eastAsia"/>
        </w:rPr>
        <w:t xml:space="preserve"> </w:t>
      </w:r>
      <w:r w:rsidR="0077749E" w:rsidRPr="0077749E">
        <w:rPr>
          <w:rFonts w:ascii="ＭＳ 明朝" w:eastAsia="ＭＳ 明朝" w:hAnsi="ＭＳ 明朝" w:hint="eastAsia"/>
        </w:rPr>
        <w:t>電気事業法第２条第１項第５号ロに定める接続供給（自己託送）を行わないものであること。</w:t>
      </w:r>
    </w:p>
    <w:p w14:paraId="2605DABE" w14:textId="65D11162" w:rsidR="00806BA3" w:rsidRPr="00806BA3" w:rsidRDefault="00D52A45" w:rsidP="00806BA3">
      <w:pPr>
        <w:pStyle w:val="Default"/>
        <w:jc w:val="both"/>
        <w:rPr>
          <w:sz w:val="21"/>
          <w:szCs w:val="21"/>
        </w:rPr>
      </w:pPr>
      <w:r>
        <w:rPr>
          <w:rFonts w:hAnsi="ＭＳ 明朝" w:hint="eastAsia"/>
          <w:sz w:val="21"/>
          <w:szCs w:val="21"/>
        </w:rPr>
        <w:t>1</w:t>
      </w:r>
      <w:r w:rsidR="00600EDA">
        <w:rPr>
          <w:rFonts w:hAnsi="ＭＳ 明朝" w:hint="eastAsia"/>
          <w:sz w:val="21"/>
          <w:szCs w:val="21"/>
        </w:rPr>
        <w:t>5</w:t>
      </w:r>
      <w:r w:rsidR="00274843">
        <w:rPr>
          <w:rFonts w:hAnsi="ＭＳ 明朝" w:hint="eastAsia"/>
          <w:sz w:val="21"/>
          <w:szCs w:val="21"/>
        </w:rPr>
        <w:t xml:space="preserve"> </w:t>
      </w:r>
      <w:r w:rsidR="00806BA3" w:rsidRPr="00806BA3">
        <w:rPr>
          <w:rFonts w:hint="eastAsia"/>
          <w:sz w:val="21"/>
          <w:szCs w:val="21"/>
        </w:rPr>
        <w:t>再エネ特措法に基づく「事業計画策定ガイドライン（太陽光発電）」（資源エネルギー庁）に定める遵守事項等に準拠して事業を実施すること（ただし、専ら</w:t>
      </w:r>
      <w:r w:rsidR="00806BA3" w:rsidRPr="00806BA3">
        <w:rPr>
          <w:sz w:val="21"/>
          <w:szCs w:val="21"/>
        </w:rPr>
        <w:t>FIT</w:t>
      </w:r>
      <w:r w:rsidR="00806BA3" w:rsidRPr="00806BA3">
        <w:rPr>
          <w:rFonts w:hint="eastAsia"/>
          <w:sz w:val="21"/>
          <w:szCs w:val="21"/>
        </w:rPr>
        <w:t>の認定を受けた</w:t>
      </w:r>
      <w:r w:rsidR="00806BA3" w:rsidRPr="00806BA3">
        <w:rPr>
          <w:rFonts w:hint="eastAsia"/>
          <w:sz w:val="21"/>
          <w:szCs w:val="21"/>
        </w:rPr>
        <w:lastRenderedPageBreak/>
        <w:t>者に対するものを除く。</w:t>
      </w:r>
      <w:r w:rsidR="00806BA3" w:rsidRPr="00806BA3">
        <w:rPr>
          <w:sz w:val="21"/>
          <w:szCs w:val="21"/>
        </w:rPr>
        <w:t>)</w:t>
      </w:r>
      <w:r w:rsidR="00806BA3" w:rsidRPr="00806BA3">
        <w:rPr>
          <w:rFonts w:hint="eastAsia"/>
          <w:sz w:val="21"/>
          <w:szCs w:val="21"/>
        </w:rPr>
        <w:t>。特に、次の（</w:t>
      </w:r>
      <w:r w:rsidR="00806BA3" w:rsidRPr="00806BA3">
        <w:rPr>
          <w:sz w:val="21"/>
          <w:szCs w:val="21"/>
        </w:rPr>
        <w:t>a</w:t>
      </w:r>
      <w:r w:rsidR="00806BA3" w:rsidRPr="00806BA3">
        <w:rPr>
          <w:rFonts w:hint="eastAsia"/>
          <w:sz w:val="21"/>
          <w:szCs w:val="21"/>
        </w:rPr>
        <w:t>）～（</w:t>
      </w:r>
      <w:r w:rsidR="00806BA3" w:rsidRPr="00806BA3">
        <w:rPr>
          <w:sz w:val="21"/>
          <w:szCs w:val="21"/>
        </w:rPr>
        <w:t>l</w:t>
      </w:r>
      <w:r w:rsidR="00806BA3" w:rsidRPr="00806BA3">
        <w:rPr>
          <w:rFonts w:hint="eastAsia"/>
          <w:sz w:val="21"/>
          <w:szCs w:val="21"/>
        </w:rPr>
        <w:t>）をすべて遵守していること。</w:t>
      </w:r>
      <w:r w:rsidR="00806BA3" w:rsidRPr="00806BA3">
        <w:rPr>
          <w:sz w:val="21"/>
          <w:szCs w:val="21"/>
        </w:rPr>
        <w:t xml:space="preserve"> </w:t>
      </w:r>
    </w:p>
    <w:p w14:paraId="6AFC655F" w14:textId="682A21A8"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a</w:t>
      </w:r>
      <w:r w:rsidRPr="00806BA3">
        <w:rPr>
          <w:rFonts w:ascii="ＭＳ 明朝" w:eastAsia="ＭＳ 明朝" w:cs="ＭＳ 明朝" w:hint="eastAsia"/>
          <w:color w:val="000000"/>
          <w:kern w:val="0"/>
          <w:szCs w:val="21"/>
        </w:rPr>
        <w:t>）地域住民や地域の自治体と適切なコミュニケーションを図るとともに、地域住民に十分配慮して事業を実施するよう努めること。</w:t>
      </w:r>
      <w:r w:rsidRPr="00806BA3">
        <w:rPr>
          <w:rFonts w:ascii="ＭＳ 明朝" w:eastAsia="ＭＳ 明朝" w:cs="ＭＳ 明朝"/>
          <w:color w:val="000000"/>
          <w:kern w:val="0"/>
          <w:szCs w:val="21"/>
        </w:rPr>
        <w:t xml:space="preserve"> </w:t>
      </w:r>
    </w:p>
    <w:p w14:paraId="6FC9EAB7" w14:textId="1BB75760"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b</w:t>
      </w:r>
      <w:r w:rsidR="00252AE7">
        <w:rPr>
          <w:rFonts w:ascii="ＭＳ 明朝" w:eastAsia="ＭＳ 明朝" w:cs="ＭＳ 明朝" w:hint="eastAsia"/>
          <w:color w:val="000000"/>
          <w:kern w:val="0"/>
          <w:szCs w:val="21"/>
        </w:rPr>
        <w:t>）</w:t>
      </w:r>
      <w:r w:rsidRPr="00806BA3">
        <w:rPr>
          <w:rFonts w:ascii="ＭＳ 明朝" w:eastAsia="ＭＳ 明朝" w:cs="ＭＳ 明朝" w:hint="eastAsia"/>
          <w:color w:val="000000"/>
          <w:kern w:val="0"/>
          <w:szCs w:val="21"/>
        </w:rPr>
        <w:t>関係法令及び条例の規定に従い、土地開発等の設計・施工を行うこと。</w:t>
      </w:r>
      <w:r w:rsidRPr="00806BA3">
        <w:rPr>
          <w:rFonts w:ascii="ＭＳ 明朝" w:eastAsia="ＭＳ 明朝" w:cs="ＭＳ 明朝"/>
          <w:color w:val="000000"/>
          <w:kern w:val="0"/>
          <w:szCs w:val="21"/>
        </w:rPr>
        <w:t xml:space="preserve"> </w:t>
      </w:r>
    </w:p>
    <w:p w14:paraId="303E5C67" w14:textId="639FBB9D"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c</w:t>
      </w:r>
      <w:r w:rsidRPr="00806BA3">
        <w:rPr>
          <w:rFonts w:ascii="ＭＳ 明朝" w:eastAsia="ＭＳ 明朝" w:cs="ＭＳ 明朝" w:hint="eastAsia"/>
          <w:color w:val="000000"/>
          <w:kern w:val="0"/>
          <w:szCs w:val="21"/>
        </w:rPr>
        <w:t>）防災、環境保全、景観保全を考慮し交付対象設備の設計を行うよう努めること。</w:t>
      </w:r>
      <w:r w:rsidRPr="00806BA3">
        <w:rPr>
          <w:rFonts w:ascii="ＭＳ 明朝" w:eastAsia="ＭＳ 明朝" w:cs="ＭＳ 明朝"/>
          <w:color w:val="000000"/>
          <w:kern w:val="0"/>
          <w:szCs w:val="21"/>
        </w:rPr>
        <w:t xml:space="preserve"> </w:t>
      </w:r>
    </w:p>
    <w:p w14:paraId="636BA0E0" w14:textId="01ED69A7"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d</w:t>
      </w:r>
      <w:r w:rsidRPr="00806BA3">
        <w:rPr>
          <w:rFonts w:ascii="ＭＳ 明朝" w:eastAsia="ＭＳ 明朝" w:cs="ＭＳ 明朝" w:hint="eastAsia"/>
          <w:color w:val="000000"/>
          <w:kern w:val="0"/>
          <w:szCs w:val="21"/>
        </w:rPr>
        <w:t>）一の場所において、設備を複数の設備に分割したものでないこと。詳細は「再生可能エネルギー発電事業計画における再生可能エネルギー発電設備の設置場所について」（資源エネルギー庁省エネルギー・新エネルギー部新エネルギー課再生可能エネルギー推進室）を参照のこと。</w:t>
      </w:r>
    </w:p>
    <w:p w14:paraId="330799D3" w14:textId="1109DA61"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e</w:t>
      </w:r>
      <w:r w:rsidR="00252AE7">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20kW</w:t>
      </w:r>
      <w:r w:rsidRPr="00806BA3">
        <w:rPr>
          <w:rFonts w:ascii="ＭＳ 明朝" w:eastAsia="ＭＳ 明朝" w:cs="ＭＳ 明朝" w:hint="eastAsia"/>
          <w:color w:val="000000"/>
          <w:kern w:val="0"/>
          <w:szCs w:val="21"/>
        </w:rPr>
        <w:t>以上の太陽光発電設備の場合、発電設備を囲う柵塀を設置するとともに、柵塀等の外側の見えやすい場所に標識（交付対象事業者の名称・代表者氏名・住所・連絡先電話番号、保守点検責任者の名称・氏名・住所・連絡先電話番号、運転開始年月日、本交付金により設置した旨を記載したもの）を掲示すること。</w:t>
      </w:r>
      <w:r w:rsidRPr="00806BA3">
        <w:rPr>
          <w:rFonts w:ascii="ＭＳ 明朝" w:eastAsia="ＭＳ 明朝" w:cs="ＭＳ 明朝"/>
          <w:color w:val="000000"/>
          <w:kern w:val="0"/>
          <w:szCs w:val="21"/>
        </w:rPr>
        <w:t xml:space="preserve"> </w:t>
      </w:r>
    </w:p>
    <w:p w14:paraId="45A5156F" w14:textId="420B7BB7"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f</w:t>
      </w:r>
      <w:r w:rsidRPr="00806BA3">
        <w:rPr>
          <w:rFonts w:ascii="ＭＳ 明朝" w:eastAsia="ＭＳ 明朝" w:cs="ＭＳ 明朝" w:hint="eastAsia"/>
          <w:color w:val="000000"/>
          <w:kern w:val="0"/>
          <w:szCs w:val="21"/>
        </w:rPr>
        <w:t>）電気事業法の規定に基づく技術基準適合義務、立入検査、報告徴収に対する資料の提出に対応するため、発電設備の設計図書や竣工試験データを含む完成図書を作成し、適切な方法で管理及び保存すること。</w:t>
      </w:r>
    </w:p>
    <w:p w14:paraId="69341EBC" w14:textId="4D95EDB7" w:rsidR="00806BA3" w:rsidRPr="00806BA3" w:rsidRDefault="00806BA3" w:rsidP="00806BA3">
      <w:pPr>
        <w:autoSpaceDE w:val="0"/>
        <w:autoSpaceDN w:val="0"/>
        <w:adjustRightInd w:val="0"/>
        <w:rPr>
          <w:rFonts w:ascii="ＭＳ 明朝" w:eastAsia="ＭＳ 明朝" w:cs="ＭＳ 明朝"/>
          <w:color w:val="000000"/>
          <w:kern w:val="0"/>
          <w:szCs w:val="21"/>
        </w:rPr>
      </w:pPr>
      <w:r w:rsidRPr="00806BA3">
        <w:rPr>
          <w:rFonts w:ascii="ＭＳ 明朝" w:eastAsia="ＭＳ 明朝" w:cs="ＭＳ 明朝" w:hint="eastAsia"/>
          <w:color w:val="000000"/>
          <w:kern w:val="0"/>
          <w:szCs w:val="21"/>
        </w:rPr>
        <w:t>（</w:t>
      </w:r>
      <w:r w:rsidRPr="00806BA3">
        <w:rPr>
          <w:rFonts w:ascii="ＭＳ 明朝" w:eastAsia="ＭＳ 明朝" w:cs="ＭＳ 明朝"/>
          <w:color w:val="000000"/>
          <w:kern w:val="0"/>
          <w:szCs w:val="21"/>
        </w:rPr>
        <w:t>g</w:t>
      </w:r>
      <w:r w:rsidRPr="00806BA3">
        <w:rPr>
          <w:rFonts w:ascii="ＭＳ 明朝" w:eastAsia="ＭＳ 明朝" w:cs="ＭＳ 明朝" w:hint="eastAsia"/>
          <w:color w:val="000000"/>
          <w:kern w:val="0"/>
          <w:szCs w:val="21"/>
        </w:rPr>
        <w:t>）設備の設置後、適切な保守点検及び維持管理を実施すること。</w:t>
      </w:r>
    </w:p>
    <w:p w14:paraId="29165BC6" w14:textId="0BCD598E" w:rsidR="00806BA3" w:rsidRPr="00806BA3" w:rsidRDefault="00806BA3" w:rsidP="00806BA3">
      <w:pPr>
        <w:pStyle w:val="Default"/>
        <w:jc w:val="both"/>
        <w:rPr>
          <w:sz w:val="21"/>
          <w:szCs w:val="21"/>
        </w:rPr>
      </w:pPr>
      <w:r w:rsidRPr="00806BA3">
        <w:rPr>
          <w:rFonts w:hint="eastAsia"/>
          <w:sz w:val="21"/>
          <w:szCs w:val="21"/>
        </w:rPr>
        <w:t>（</w:t>
      </w:r>
      <w:r w:rsidRPr="00806BA3">
        <w:rPr>
          <w:sz w:val="21"/>
          <w:szCs w:val="21"/>
        </w:rPr>
        <w:t>h</w:t>
      </w:r>
      <w:r w:rsidRPr="00806BA3">
        <w:rPr>
          <w:rFonts w:hint="eastAsia"/>
          <w:sz w:val="21"/>
          <w:szCs w:val="21"/>
        </w:rPr>
        <w:t>）接続契約を締結している一般送配電事業者又は特定送配電事業者から国が定める出力制御の指針に基づいた出力制御の要請を受けたときは、適切な方法により協力すること。</w:t>
      </w:r>
      <w:r w:rsidRPr="00806BA3">
        <w:rPr>
          <w:sz w:val="21"/>
          <w:szCs w:val="21"/>
        </w:rPr>
        <w:t xml:space="preserve"> </w:t>
      </w:r>
    </w:p>
    <w:p w14:paraId="380B38A8" w14:textId="5FF1486B" w:rsidR="00806BA3" w:rsidRPr="00806BA3" w:rsidRDefault="00806BA3" w:rsidP="00806BA3">
      <w:pPr>
        <w:rPr>
          <w:rFonts w:ascii="ＭＳ 明朝" w:eastAsia="ＭＳ 明朝" w:hAnsi="ＭＳ 明朝"/>
          <w:szCs w:val="21"/>
        </w:rPr>
      </w:pPr>
      <w:r w:rsidRPr="00806BA3">
        <w:rPr>
          <w:rFonts w:ascii="ＭＳ 明朝" w:eastAsia="ＭＳ 明朝" w:hAnsi="ＭＳ 明朝" w:hint="eastAsia"/>
          <w:szCs w:val="21"/>
        </w:rPr>
        <w:t>（</w:t>
      </w:r>
      <w:proofErr w:type="spellStart"/>
      <w:r w:rsidRPr="00806BA3">
        <w:rPr>
          <w:rFonts w:ascii="ＭＳ 明朝" w:eastAsia="ＭＳ 明朝" w:hAnsi="ＭＳ 明朝"/>
          <w:szCs w:val="21"/>
        </w:rPr>
        <w:t>i</w:t>
      </w:r>
      <w:proofErr w:type="spellEnd"/>
      <w:r w:rsidRPr="00806BA3">
        <w:rPr>
          <w:rFonts w:ascii="ＭＳ 明朝" w:eastAsia="ＭＳ 明朝" w:hAnsi="ＭＳ 明朝"/>
          <w:szCs w:val="21"/>
        </w:rPr>
        <w:t>）防災、環境保全、景観保全の観点から計画段階で予期しなかった問題が生じた場合、適切な対策を講じ、災害防止や自然破壊、近隣への配慮を行うよう努めること。</w:t>
      </w:r>
    </w:p>
    <w:p w14:paraId="21896252" w14:textId="467414AD" w:rsidR="00806BA3" w:rsidRPr="00806BA3" w:rsidRDefault="00806BA3" w:rsidP="00806BA3">
      <w:pPr>
        <w:rPr>
          <w:rFonts w:ascii="ＭＳ 明朝" w:eastAsia="ＭＳ 明朝" w:hAnsi="ＭＳ 明朝"/>
          <w:szCs w:val="21"/>
        </w:rPr>
      </w:pPr>
      <w:r w:rsidRPr="00806BA3">
        <w:rPr>
          <w:rFonts w:ascii="ＭＳ 明朝" w:eastAsia="ＭＳ 明朝" w:hAnsi="ＭＳ 明朝" w:hint="eastAsia"/>
          <w:szCs w:val="21"/>
        </w:rPr>
        <w:t>（</w:t>
      </w:r>
      <w:r w:rsidRPr="00806BA3">
        <w:rPr>
          <w:rFonts w:ascii="ＭＳ 明朝" w:eastAsia="ＭＳ 明朝" w:hAnsi="ＭＳ 明朝"/>
          <w:szCs w:val="21"/>
        </w:rPr>
        <w:t>j）交付対象設備を処分する際は、関係法令（立地する自治体の条例を含む。）の規定を遵守すること。</w:t>
      </w:r>
    </w:p>
    <w:p w14:paraId="2E8D9CBC" w14:textId="6E4A0896" w:rsidR="00806BA3" w:rsidRPr="00806BA3" w:rsidRDefault="00806BA3" w:rsidP="00806BA3">
      <w:pPr>
        <w:rPr>
          <w:rFonts w:ascii="ＭＳ 明朝" w:eastAsia="ＭＳ 明朝" w:hAnsi="ＭＳ 明朝"/>
          <w:szCs w:val="21"/>
        </w:rPr>
      </w:pPr>
      <w:r w:rsidRPr="00806BA3">
        <w:rPr>
          <w:rFonts w:ascii="ＭＳ 明朝" w:eastAsia="ＭＳ 明朝" w:hAnsi="ＭＳ 明朝" w:hint="eastAsia"/>
          <w:szCs w:val="21"/>
        </w:rPr>
        <w:t>（</w:t>
      </w:r>
      <w:r w:rsidRPr="00806BA3">
        <w:rPr>
          <w:rFonts w:ascii="ＭＳ 明朝" w:eastAsia="ＭＳ 明朝" w:hAnsi="ＭＳ 明朝"/>
          <w:szCs w:val="21"/>
        </w:rPr>
        <w:t>k）10kW以上の太陽光発電設備の場合、交付対象設備の解体・撤去等に係る廃棄等費用について、「廃棄等費用積立ガイドライン」（資源エネルギー庁）を参考に、必要な経費を算定し、積立等の方法により確保する計画を策定し、その計画に従い適切な経費の積立等を行い、発電事業の終了時において、適切な廃棄・リサイクルを実施すること。</w:t>
      </w:r>
    </w:p>
    <w:p w14:paraId="40F62D11" w14:textId="2938573B" w:rsidR="00595E1E" w:rsidRDefault="00806BA3" w:rsidP="00806BA3">
      <w:pPr>
        <w:rPr>
          <w:rFonts w:ascii="ＭＳ 明朝" w:eastAsia="ＭＳ 明朝" w:hAnsi="ＭＳ 明朝"/>
          <w:szCs w:val="21"/>
        </w:rPr>
      </w:pPr>
      <w:r w:rsidRPr="00806BA3">
        <w:rPr>
          <w:rFonts w:ascii="ＭＳ 明朝" w:eastAsia="ＭＳ 明朝" w:hAnsi="ＭＳ 明朝" w:hint="eastAsia"/>
          <w:szCs w:val="21"/>
        </w:rPr>
        <w:t>（</w:t>
      </w:r>
      <w:r w:rsidRPr="00806BA3">
        <w:rPr>
          <w:rFonts w:ascii="ＭＳ 明朝" w:eastAsia="ＭＳ 明朝" w:hAnsi="ＭＳ 明朝"/>
          <w:szCs w:val="21"/>
        </w:rPr>
        <w:t>l）10kW以上の太陽光発電設備の場合、災害等による撤去及び処分に備えた火災保険や地震保険、第三者賠償保険等に加入するよう努めること。</w:t>
      </w:r>
    </w:p>
    <w:p w14:paraId="63D22293" w14:textId="12AA777B" w:rsidR="0067535D" w:rsidRDefault="0067535D" w:rsidP="00806BA3">
      <w:pPr>
        <w:rPr>
          <w:rFonts w:ascii="ＭＳ 明朝" w:eastAsia="ＭＳ 明朝" w:hAnsi="ＭＳ 明朝"/>
          <w:szCs w:val="21"/>
        </w:rPr>
      </w:pPr>
      <w:r>
        <w:rPr>
          <w:rFonts w:ascii="ＭＳ 明朝" w:eastAsia="ＭＳ 明朝" w:hAnsi="ＭＳ 明朝" w:hint="eastAsia"/>
          <w:szCs w:val="21"/>
        </w:rPr>
        <w:t>1</w:t>
      </w:r>
      <w:r w:rsidR="00600EDA">
        <w:rPr>
          <w:rFonts w:ascii="ＭＳ 明朝" w:eastAsia="ＭＳ 明朝" w:hAnsi="ＭＳ 明朝" w:hint="eastAsia"/>
          <w:szCs w:val="21"/>
        </w:rPr>
        <w:t>6</w:t>
      </w:r>
      <w:r w:rsidR="00274843">
        <w:rPr>
          <w:rFonts w:ascii="ＭＳ 明朝" w:eastAsia="ＭＳ 明朝" w:hAnsi="ＭＳ 明朝" w:hint="eastAsia"/>
          <w:szCs w:val="21"/>
        </w:rPr>
        <w:t xml:space="preserve"> </w:t>
      </w:r>
      <w:r w:rsidRPr="0067535D">
        <w:rPr>
          <w:rFonts w:ascii="ＭＳ 明朝" w:eastAsia="ＭＳ 明朝" w:hAnsi="ＭＳ 明朝" w:hint="eastAsia"/>
          <w:szCs w:val="21"/>
        </w:rPr>
        <w:t>当該事業において再エネ電力の供給を受ける需要家の敷地内に本事業により導入する再エネ発電設備で発電する電力量の</w:t>
      </w:r>
      <w:r w:rsidRPr="0067535D">
        <w:rPr>
          <w:rFonts w:ascii="ＭＳ 明朝" w:eastAsia="ＭＳ 明朝" w:hAnsi="ＭＳ 明朝"/>
          <w:szCs w:val="21"/>
        </w:rPr>
        <w:t>30%以上を当該需要家が消費すること。ただし、業務用については、当該需要家が消費する電力量を含めて50％以上を当該再エネ発電設備と同一都道府県内の需要家が消費すること。</w:t>
      </w:r>
    </w:p>
    <w:p w14:paraId="22170511" w14:textId="25DDFD31" w:rsidR="00252AE7" w:rsidRDefault="00252AE7" w:rsidP="00806BA3">
      <w:pPr>
        <w:rPr>
          <w:rFonts w:ascii="ＭＳ 明朝" w:eastAsia="ＭＳ 明朝" w:hAnsi="ＭＳ 明朝"/>
          <w:szCs w:val="21"/>
        </w:rPr>
      </w:pPr>
    </w:p>
    <w:p w14:paraId="00889747" w14:textId="77777777" w:rsidR="00F6147A" w:rsidRDefault="00F6147A" w:rsidP="00806BA3">
      <w:pPr>
        <w:rPr>
          <w:rFonts w:ascii="ＭＳ 明朝" w:eastAsia="ＭＳ 明朝" w:hAnsi="ＭＳ 明朝"/>
          <w:szCs w:val="21"/>
        </w:rPr>
      </w:pPr>
    </w:p>
    <w:p w14:paraId="56BC4126" w14:textId="77777777" w:rsidR="00F6147A" w:rsidRDefault="00F6147A" w:rsidP="00806BA3">
      <w:pPr>
        <w:rPr>
          <w:rFonts w:ascii="ＭＳ 明朝" w:eastAsia="ＭＳ 明朝" w:hAnsi="ＭＳ 明朝" w:hint="eastAsia"/>
          <w:szCs w:val="21"/>
        </w:rPr>
      </w:pPr>
    </w:p>
    <w:p w14:paraId="504702F6" w14:textId="79D75625" w:rsidR="000866CF" w:rsidRPr="00806BA3" w:rsidRDefault="000866CF" w:rsidP="00806BA3">
      <w:pPr>
        <w:rPr>
          <w:rFonts w:ascii="ＭＳ 明朝" w:eastAsia="ＭＳ 明朝" w:hAnsi="ＭＳ 明朝"/>
          <w:szCs w:val="21"/>
        </w:rPr>
      </w:pPr>
      <w:r>
        <w:rPr>
          <w:rFonts w:ascii="ＭＳ 明朝" w:eastAsia="ＭＳ 明朝" w:hAnsi="ＭＳ 明朝" w:hint="eastAsia"/>
          <w:szCs w:val="21"/>
        </w:rPr>
        <w:lastRenderedPageBreak/>
        <w:t>【</w:t>
      </w:r>
      <w:r w:rsidR="006F5C46">
        <w:rPr>
          <w:rFonts w:ascii="ＭＳ 明朝" w:eastAsia="ＭＳ 明朝" w:hAnsi="ＭＳ 明朝" w:hint="eastAsia"/>
          <w:szCs w:val="21"/>
        </w:rPr>
        <w:t>対象：蓄電池</w:t>
      </w:r>
      <w:r>
        <w:rPr>
          <w:rFonts w:ascii="ＭＳ 明朝" w:eastAsia="ＭＳ 明朝" w:hAnsi="ＭＳ 明朝" w:hint="eastAsia"/>
          <w:szCs w:val="21"/>
        </w:rPr>
        <w:t>】</w:t>
      </w:r>
    </w:p>
    <w:p w14:paraId="0A40A5AA" w14:textId="2CE08938" w:rsidR="00595E1E" w:rsidRDefault="00C00E39" w:rsidP="001B2B6B">
      <w:pPr>
        <w:rPr>
          <w:rFonts w:ascii="ＭＳ 明朝" w:eastAsia="ＭＳ 明朝" w:hAnsi="ＭＳ 明朝"/>
          <w:szCs w:val="21"/>
        </w:rPr>
      </w:pPr>
      <w:r>
        <w:rPr>
          <w:rFonts w:ascii="ＭＳ 明朝" w:eastAsia="ＭＳ 明朝" w:hAnsi="ＭＳ 明朝" w:hint="eastAsia"/>
          <w:szCs w:val="21"/>
        </w:rPr>
        <w:t>1</w:t>
      </w:r>
      <w:r w:rsidR="00600EDA">
        <w:rPr>
          <w:rFonts w:ascii="ＭＳ 明朝" w:eastAsia="ＭＳ 明朝" w:hAnsi="ＭＳ 明朝" w:hint="eastAsia"/>
          <w:szCs w:val="21"/>
        </w:rPr>
        <w:t>7</w:t>
      </w:r>
      <w:r w:rsidR="001B042E">
        <w:rPr>
          <w:rFonts w:ascii="ＭＳ 明朝" w:eastAsia="ＭＳ 明朝" w:hAnsi="ＭＳ 明朝" w:hint="eastAsia"/>
          <w:szCs w:val="21"/>
        </w:rPr>
        <w:t xml:space="preserve"> </w:t>
      </w:r>
      <w:r w:rsidR="00F95E6D">
        <w:rPr>
          <w:rFonts w:ascii="ＭＳ 明朝" w:eastAsia="ＭＳ 明朝" w:hAnsi="ＭＳ 明朝" w:hint="eastAsia"/>
          <w:szCs w:val="21"/>
        </w:rPr>
        <w:t>本補助制度</w:t>
      </w:r>
      <w:r w:rsidR="00F95E6D" w:rsidRPr="00F95E6D">
        <w:rPr>
          <w:rFonts w:ascii="ＭＳ 明朝" w:eastAsia="ＭＳ 明朝" w:hAnsi="ＭＳ 明朝"/>
          <w:szCs w:val="21"/>
        </w:rPr>
        <w:t>で導入する</w:t>
      </w:r>
      <w:r w:rsidR="00F95E6D">
        <w:rPr>
          <w:rFonts w:ascii="ＭＳ 明朝" w:eastAsia="ＭＳ 明朝" w:hAnsi="ＭＳ 明朝" w:hint="eastAsia"/>
          <w:szCs w:val="21"/>
        </w:rPr>
        <w:t>太陽光発電</w:t>
      </w:r>
      <w:r w:rsidR="00F95E6D" w:rsidRPr="00F95E6D">
        <w:rPr>
          <w:rFonts w:ascii="ＭＳ 明朝" w:eastAsia="ＭＳ 明朝" w:hAnsi="ＭＳ 明朝"/>
          <w:szCs w:val="21"/>
        </w:rPr>
        <w:t>設備の付帯設備であること</w:t>
      </w:r>
      <w:r w:rsidR="00F95E6D">
        <w:rPr>
          <w:rFonts w:ascii="ＭＳ 明朝" w:eastAsia="ＭＳ 明朝" w:hAnsi="ＭＳ 明朝" w:hint="eastAsia"/>
          <w:szCs w:val="21"/>
        </w:rPr>
        <w:t>。</w:t>
      </w:r>
    </w:p>
    <w:p w14:paraId="15AB5682" w14:textId="03A29476" w:rsidR="00F95E6D" w:rsidRPr="00F95E6D" w:rsidRDefault="00C00E39" w:rsidP="001B2B6B">
      <w:pPr>
        <w:rPr>
          <w:rFonts w:ascii="ＭＳ 明朝" w:eastAsia="ＭＳ 明朝" w:hAnsi="ＭＳ 明朝"/>
          <w:szCs w:val="21"/>
        </w:rPr>
      </w:pPr>
      <w:r>
        <w:rPr>
          <w:rFonts w:ascii="ＭＳ 明朝" w:eastAsia="ＭＳ 明朝" w:hAnsi="ＭＳ 明朝" w:hint="eastAsia"/>
          <w:szCs w:val="21"/>
        </w:rPr>
        <w:t>1</w:t>
      </w:r>
      <w:r w:rsidR="00600EDA">
        <w:rPr>
          <w:rFonts w:ascii="ＭＳ 明朝" w:eastAsia="ＭＳ 明朝" w:hAnsi="ＭＳ 明朝" w:hint="eastAsia"/>
          <w:szCs w:val="21"/>
        </w:rPr>
        <w:t>8</w:t>
      </w:r>
      <w:r w:rsidR="001B042E">
        <w:rPr>
          <w:rFonts w:ascii="ＭＳ 明朝" w:eastAsia="ＭＳ 明朝" w:hAnsi="ＭＳ 明朝" w:hint="eastAsia"/>
          <w:szCs w:val="21"/>
        </w:rPr>
        <w:t xml:space="preserve"> </w:t>
      </w:r>
      <w:r w:rsidR="00F57C5B" w:rsidRPr="00F57C5B">
        <w:rPr>
          <w:rFonts w:ascii="ＭＳ 明朝" w:eastAsia="ＭＳ 明朝" w:hAnsi="ＭＳ 明朝" w:hint="eastAsia"/>
          <w:szCs w:val="21"/>
        </w:rPr>
        <w:t>原則として再エネ発電設備によって発電した電気を蓄電するものであり、平時において充放電を繰り返すことを前提とした設備とすること</w:t>
      </w:r>
      <w:r w:rsidR="00F57C5B">
        <w:rPr>
          <w:rFonts w:ascii="ＭＳ 明朝" w:eastAsia="ＭＳ 明朝" w:hAnsi="ＭＳ 明朝" w:hint="eastAsia"/>
          <w:szCs w:val="21"/>
        </w:rPr>
        <w:t>。</w:t>
      </w:r>
    </w:p>
    <w:p w14:paraId="699CBC75" w14:textId="5D21DE2D" w:rsidR="00F95E6D" w:rsidRDefault="00C00E39" w:rsidP="001B2B6B">
      <w:pPr>
        <w:rPr>
          <w:rFonts w:ascii="ＭＳ 明朝" w:eastAsia="ＭＳ 明朝" w:hAnsi="ＭＳ 明朝"/>
          <w:szCs w:val="21"/>
        </w:rPr>
      </w:pPr>
      <w:r>
        <w:rPr>
          <w:rFonts w:ascii="ＭＳ 明朝" w:eastAsia="ＭＳ 明朝" w:hAnsi="ＭＳ 明朝" w:hint="eastAsia"/>
          <w:szCs w:val="21"/>
        </w:rPr>
        <w:t>1</w:t>
      </w:r>
      <w:r w:rsidR="00600EDA">
        <w:rPr>
          <w:rFonts w:ascii="ＭＳ 明朝" w:eastAsia="ＭＳ 明朝" w:hAnsi="ＭＳ 明朝" w:hint="eastAsia"/>
          <w:szCs w:val="21"/>
        </w:rPr>
        <w:t>9</w:t>
      </w:r>
      <w:r w:rsidR="001B042E">
        <w:rPr>
          <w:rFonts w:ascii="ＭＳ 明朝" w:eastAsia="ＭＳ 明朝" w:hAnsi="ＭＳ 明朝" w:hint="eastAsia"/>
          <w:szCs w:val="21"/>
        </w:rPr>
        <w:t xml:space="preserve"> </w:t>
      </w:r>
      <w:r w:rsidR="00F57C5B" w:rsidRPr="00F57C5B">
        <w:rPr>
          <w:rFonts w:ascii="ＭＳ 明朝" w:eastAsia="ＭＳ 明朝" w:hAnsi="ＭＳ 明朝" w:hint="eastAsia"/>
          <w:szCs w:val="21"/>
        </w:rPr>
        <w:t>停電時のみに利用する非常用予備電源でないこと。</w:t>
      </w:r>
    </w:p>
    <w:p w14:paraId="3F39B3CE" w14:textId="7D02976F" w:rsidR="00F57C5B" w:rsidRPr="00F57C5B" w:rsidRDefault="00600EDA" w:rsidP="001B2B6B">
      <w:pPr>
        <w:rPr>
          <w:rFonts w:ascii="ＭＳ 明朝" w:eastAsia="ＭＳ 明朝" w:hAnsi="ＭＳ 明朝"/>
          <w:szCs w:val="21"/>
        </w:rPr>
      </w:pPr>
      <w:r>
        <w:rPr>
          <w:rFonts w:ascii="ＭＳ 明朝" w:eastAsia="ＭＳ 明朝" w:hAnsi="ＭＳ 明朝" w:hint="eastAsia"/>
          <w:szCs w:val="21"/>
        </w:rPr>
        <w:t>20</w:t>
      </w:r>
      <w:r w:rsidR="00496DD6">
        <w:rPr>
          <w:rFonts w:ascii="ＭＳ 明朝" w:eastAsia="ＭＳ 明朝" w:hAnsi="ＭＳ 明朝" w:hint="eastAsia"/>
          <w:szCs w:val="21"/>
        </w:rPr>
        <w:t xml:space="preserve"> </w:t>
      </w:r>
      <w:r w:rsidR="00F57C5B" w:rsidRPr="00F57C5B">
        <w:rPr>
          <w:rFonts w:ascii="ＭＳ 明朝" w:eastAsia="ＭＳ 明朝" w:hAnsi="ＭＳ 明朝"/>
          <w:szCs w:val="21"/>
        </w:rPr>
        <w:t>12.5万円/kWh</w:t>
      </w:r>
      <w:r w:rsidR="00496DD6">
        <w:rPr>
          <w:rFonts w:ascii="ＭＳ 明朝" w:eastAsia="ＭＳ 明朝" w:hAnsi="ＭＳ 明朝" w:hint="eastAsia"/>
          <w:szCs w:val="21"/>
        </w:rPr>
        <w:t>以下</w:t>
      </w:r>
      <w:r w:rsidR="00F57C5B" w:rsidRPr="00F57C5B">
        <w:rPr>
          <w:rFonts w:ascii="ＭＳ 明朝" w:eastAsia="ＭＳ 明朝" w:hAnsi="ＭＳ 明朝"/>
          <w:szCs w:val="21"/>
        </w:rPr>
        <w:t>（工事費込み・税抜き）の蓄電システムとなるよう努めること。</w:t>
      </w:r>
    </w:p>
    <w:p w14:paraId="0245F5AC" w14:textId="37DC0255" w:rsidR="00F57C5B" w:rsidRPr="00F57C5B" w:rsidRDefault="001B042E" w:rsidP="00F57C5B">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1</w:t>
      </w:r>
      <w:r>
        <w:rPr>
          <w:rFonts w:ascii="ＭＳ 明朝" w:eastAsia="ＭＳ 明朝" w:hAnsi="ＭＳ 明朝" w:hint="eastAsia"/>
          <w:szCs w:val="21"/>
        </w:rPr>
        <w:t xml:space="preserve"> </w:t>
      </w:r>
      <w:r w:rsidR="00F57C5B" w:rsidRPr="00F57C5B">
        <w:rPr>
          <w:rFonts w:ascii="ＭＳ 明朝" w:eastAsia="ＭＳ 明朝" w:hAnsi="ＭＳ 明朝" w:hint="eastAsia"/>
          <w:szCs w:val="21"/>
        </w:rPr>
        <w:t>蓄電池パッケージ</w:t>
      </w:r>
    </w:p>
    <w:p w14:paraId="50EE7E8E" w14:textId="38DAA457" w:rsidR="00F57C5B" w:rsidRPr="00F57C5B" w:rsidRDefault="00F57C5B" w:rsidP="00F57C5B">
      <w:pPr>
        <w:rPr>
          <w:rFonts w:ascii="ＭＳ 明朝" w:eastAsia="ＭＳ 明朝" w:hAnsi="ＭＳ 明朝"/>
          <w:szCs w:val="21"/>
        </w:rPr>
      </w:pPr>
      <w:r w:rsidRPr="00F57C5B">
        <w:rPr>
          <w:rFonts w:ascii="ＭＳ 明朝" w:eastAsia="ＭＳ 明朝" w:hAnsi="ＭＳ 明朝"/>
          <w:szCs w:val="21"/>
        </w:rPr>
        <w:t>蓄電池部（初期実効容量1.0kWh 以上）とパワーコンディショナー等の電力変換装置等から構成されるシステムであり、蓄電システム本体機器を含むシステム全体を一つのパッケージとして取り扱うものであること。</w:t>
      </w:r>
    </w:p>
    <w:p w14:paraId="275EFFFE" w14:textId="0ECF7348" w:rsidR="005F2FBB" w:rsidRDefault="00F57C5B" w:rsidP="005F2FBB">
      <w:pPr>
        <w:rPr>
          <w:rFonts w:ascii="ＭＳ 明朝" w:eastAsia="ＭＳ 明朝" w:hAnsi="ＭＳ 明朝"/>
          <w:szCs w:val="21"/>
        </w:rPr>
      </w:pPr>
      <w:r w:rsidRPr="00F57C5B">
        <w:rPr>
          <w:rFonts w:ascii="ＭＳ 明朝" w:eastAsia="ＭＳ 明朝" w:hAnsi="ＭＳ 明朝" w:hint="eastAsia"/>
          <w:szCs w:val="21"/>
        </w:rPr>
        <w:t>※</w:t>
      </w:r>
      <w:r w:rsidR="005F2FBB" w:rsidRPr="005F2FBB">
        <w:rPr>
          <w:rFonts w:ascii="ＭＳ 明朝" w:eastAsia="ＭＳ 明朝" w:hAnsi="ＭＳ 明朝" w:hint="eastAsia"/>
          <w:szCs w:val="21"/>
        </w:rPr>
        <w:t>初期実効容量は、</w:t>
      </w:r>
      <w:r w:rsidR="005F2FBB" w:rsidRPr="005F2FBB">
        <w:rPr>
          <w:rFonts w:ascii="ＭＳ 明朝" w:eastAsia="ＭＳ 明朝" w:hAnsi="ＭＳ 明朝"/>
          <w:szCs w:val="21"/>
        </w:rPr>
        <w:t>JIS C 4413で定義された初期実効容量のうち、計算</w:t>
      </w:r>
      <w:r w:rsidR="005F2FBB" w:rsidRPr="005F2FBB">
        <w:rPr>
          <w:rFonts w:ascii="ＭＳ 明朝" w:eastAsia="ＭＳ 明朝" w:hAnsi="ＭＳ 明朝" w:hint="eastAsia"/>
          <w:szCs w:val="21"/>
        </w:rPr>
        <w:t>値と計測値のいずれか低い方を適用する。</w:t>
      </w:r>
    </w:p>
    <w:p w14:paraId="5F93ABBE" w14:textId="3B542D6A" w:rsidR="00F95E6D" w:rsidRPr="00F57C5B" w:rsidRDefault="00F57C5B" w:rsidP="005F2FBB">
      <w:pPr>
        <w:rPr>
          <w:rFonts w:ascii="ＭＳ 明朝" w:eastAsia="ＭＳ 明朝" w:hAnsi="ＭＳ 明朝"/>
          <w:szCs w:val="21"/>
        </w:rPr>
      </w:pPr>
      <w:r w:rsidRPr="00F57C5B">
        <w:rPr>
          <w:rFonts w:ascii="ＭＳ 明朝" w:eastAsia="ＭＳ 明朝" w:hAnsi="ＭＳ 明朝" w:hint="eastAsia"/>
          <w:szCs w:val="21"/>
        </w:rPr>
        <w:t>※システム全体を統合して管理するための番号が付与されていること。</w:t>
      </w:r>
    </w:p>
    <w:p w14:paraId="0F65A91A" w14:textId="343B4168" w:rsidR="00530DCE" w:rsidRPr="00530DCE" w:rsidRDefault="00F55D30" w:rsidP="00530DCE">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2</w:t>
      </w:r>
      <w:r w:rsidR="001B042E">
        <w:rPr>
          <w:rFonts w:ascii="ＭＳ 明朝" w:eastAsia="ＭＳ 明朝" w:hAnsi="ＭＳ 明朝" w:hint="eastAsia"/>
          <w:szCs w:val="21"/>
        </w:rPr>
        <w:t xml:space="preserve"> </w:t>
      </w:r>
      <w:r w:rsidR="00530DCE" w:rsidRPr="00530DCE">
        <w:rPr>
          <w:rFonts w:ascii="ＭＳ 明朝" w:eastAsia="ＭＳ 明朝" w:hAnsi="ＭＳ 明朝"/>
          <w:szCs w:val="21"/>
        </w:rPr>
        <w:t>性能表示基準</w:t>
      </w:r>
    </w:p>
    <w:p w14:paraId="4A150ABC" w14:textId="77777777" w:rsidR="00530DCE" w:rsidRPr="00530DCE" w:rsidRDefault="00530DCE" w:rsidP="00530DCE">
      <w:pPr>
        <w:rPr>
          <w:rFonts w:ascii="ＭＳ 明朝" w:eastAsia="ＭＳ 明朝" w:hAnsi="ＭＳ 明朝"/>
          <w:szCs w:val="21"/>
        </w:rPr>
      </w:pPr>
      <w:r w:rsidRPr="00530DCE">
        <w:rPr>
          <w:rFonts w:ascii="ＭＳ 明朝" w:eastAsia="ＭＳ 明朝" w:hAnsi="ＭＳ 明朝" w:hint="eastAsia"/>
          <w:szCs w:val="21"/>
        </w:rPr>
        <w:t>初期実効容量、定格出力、出力可能時間、保有期間、廃棄方法、アフターサービス等について、所定の表示がなされていること。所定の表示は次のものをいう。</w:t>
      </w:r>
    </w:p>
    <w:p w14:paraId="2449A24B" w14:textId="3BFB097E" w:rsidR="00530DCE" w:rsidRPr="00530DCE" w:rsidRDefault="00530DCE" w:rsidP="00530DCE">
      <w:pPr>
        <w:rPr>
          <w:rFonts w:ascii="ＭＳ 明朝" w:eastAsia="ＭＳ 明朝" w:hAnsi="ＭＳ 明朝"/>
          <w:szCs w:val="21"/>
        </w:rPr>
      </w:pPr>
      <w:r w:rsidRPr="00530DCE">
        <w:rPr>
          <w:rFonts w:ascii="ＭＳ 明朝" w:eastAsia="ＭＳ 明朝" w:hAnsi="ＭＳ 明朝" w:hint="eastAsia"/>
          <w:szCs w:val="21"/>
        </w:rPr>
        <w:t>（</w:t>
      </w:r>
      <w:r w:rsidRPr="00530DCE">
        <w:rPr>
          <w:rFonts w:ascii="ＭＳ 明朝" w:eastAsia="ＭＳ 明朝" w:hAnsi="ＭＳ 明朝"/>
          <w:szCs w:val="21"/>
        </w:rPr>
        <w:t>a）初期実効容量</w:t>
      </w:r>
    </w:p>
    <w:p w14:paraId="12C2E93C" w14:textId="56CE1A5D" w:rsidR="00F57C5B" w:rsidRDefault="005F2FBB" w:rsidP="00530DCE">
      <w:pPr>
        <w:rPr>
          <w:rFonts w:ascii="ＭＳ 明朝" w:eastAsia="ＭＳ 明朝" w:hAnsi="ＭＳ 明朝"/>
          <w:szCs w:val="21"/>
        </w:rPr>
      </w:pPr>
      <w:r w:rsidRPr="005F2FBB">
        <w:rPr>
          <w:rFonts w:ascii="ＭＳ 明朝" w:eastAsia="ＭＳ 明朝" w:hAnsi="ＭＳ 明朝" w:hint="eastAsia"/>
          <w:szCs w:val="21"/>
        </w:rPr>
        <w:t>製造業者が指定する、工場出荷時の蓄電システムの放電時に供給可能な交流側の出力容量のこと。使用者が独自に指定できない領域は含まない。（算出方法については、</w:t>
      </w:r>
      <w:r w:rsidRPr="005F2FBB">
        <w:rPr>
          <w:rFonts w:ascii="ＭＳ 明朝" w:eastAsia="ＭＳ 明朝" w:hAnsi="ＭＳ 明朝"/>
          <w:szCs w:val="21"/>
        </w:rPr>
        <w:t>JIS C 4413を参照すること）</w:t>
      </w:r>
    </w:p>
    <w:p w14:paraId="50D5A2C1" w14:textId="515B81A2"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b）定格出力</w:t>
      </w:r>
    </w:p>
    <w:p w14:paraId="2ED1A580"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定格出力とは、蓄電システムが連続して出力を維持できる製造事業者が指定する最大出力とする。定格出力の単位は</w:t>
      </w:r>
      <w:r w:rsidRPr="003D2CD7">
        <w:rPr>
          <w:rFonts w:ascii="ＭＳ 明朝" w:eastAsia="ＭＳ 明朝" w:hAnsi="ＭＳ 明朝"/>
          <w:szCs w:val="21"/>
        </w:rPr>
        <w:t>W、kW、MW のいずれかとする。</w:t>
      </w:r>
    </w:p>
    <w:p w14:paraId="73D15234" w14:textId="5E551EBF"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00F55D30">
        <w:rPr>
          <w:rFonts w:ascii="ＭＳ 明朝" w:eastAsia="ＭＳ 明朝" w:hAnsi="ＭＳ 明朝" w:hint="eastAsia"/>
          <w:szCs w:val="21"/>
        </w:rPr>
        <w:t>c</w:t>
      </w:r>
      <w:r w:rsidRPr="003D2CD7">
        <w:rPr>
          <w:rFonts w:ascii="ＭＳ 明朝" w:eastAsia="ＭＳ 明朝" w:hAnsi="ＭＳ 明朝"/>
          <w:szCs w:val="21"/>
        </w:rPr>
        <w:t>）保有期間</w:t>
      </w:r>
    </w:p>
    <w:p w14:paraId="404B90F9"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法定耐用年数の期間、適正な管理・運用を図ること。</w:t>
      </w:r>
    </w:p>
    <w:p w14:paraId="2E057281" w14:textId="2D02C1DE"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00F55D30">
        <w:rPr>
          <w:rFonts w:ascii="ＭＳ 明朝" w:eastAsia="ＭＳ 明朝" w:hAnsi="ＭＳ 明朝" w:hint="eastAsia"/>
          <w:szCs w:val="21"/>
        </w:rPr>
        <w:t>d</w:t>
      </w:r>
      <w:r w:rsidRPr="003D2CD7">
        <w:rPr>
          <w:rFonts w:ascii="ＭＳ 明朝" w:eastAsia="ＭＳ 明朝" w:hAnsi="ＭＳ 明朝"/>
          <w:szCs w:val="21"/>
        </w:rPr>
        <w:t>）廃棄方法</w:t>
      </w:r>
    </w:p>
    <w:p w14:paraId="220694B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使用済み蓄電池を適切に廃棄、又は回収する方法について登録対象機器の添付書類に明記されていること。蓄電池部分が分離されるものについては、蓄電池部の添付書類に明記されていること。</w:t>
      </w:r>
    </w:p>
    <w:p w14:paraId="7184A9EA"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【表示例】「使用済み蓄電池の廃棄に関しては、当社担当窓口へご連絡ください」</w:t>
      </w:r>
    </w:p>
    <w:p w14:paraId="09776A00" w14:textId="2C1BB7A6"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00F55D30">
        <w:rPr>
          <w:rFonts w:ascii="ＭＳ 明朝" w:eastAsia="ＭＳ 明朝" w:hAnsi="ＭＳ 明朝" w:hint="eastAsia"/>
          <w:szCs w:val="21"/>
        </w:rPr>
        <w:t>e</w:t>
      </w:r>
      <w:r w:rsidRPr="003D2CD7">
        <w:rPr>
          <w:rFonts w:ascii="ＭＳ 明朝" w:eastAsia="ＭＳ 明朝" w:hAnsi="ＭＳ 明朝"/>
          <w:szCs w:val="21"/>
        </w:rPr>
        <w:t>）アフターサービス</w:t>
      </w:r>
    </w:p>
    <w:p w14:paraId="452A3C5F"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国内のアフターサービス窓口の連絡先について、登録対象機器の添付書類に明記されていること。</w:t>
      </w:r>
    </w:p>
    <w:p w14:paraId="005ACF19" w14:textId="516FA5CE" w:rsidR="003D2CD7" w:rsidRPr="003D2CD7" w:rsidRDefault="00F55D30" w:rsidP="003D2CD7">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3</w:t>
      </w:r>
      <w:r w:rsidR="001B042E">
        <w:rPr>
          <w:rFonts w:ascii="ＭＳ 明朝" w:eastAsia="ＭＳ 明朝" w:hAnsi="ＭＳ 明朝" w:hint="eastAsia"/>
          <w:szCs w:val="21"/>
        </w:rPr>
        <w:t xml:space="preserve"> </w:t>
      </w:r>
      <w:r w:rsidR="003D2CD7" w:rsidRPr="003D2CD7">
        <w:rPr>
          <w:rFonts w:ascii="ＭＳ 明朝" w:eastAsia="ＭＳ 明朝" w:hAnsi="ＭＳ 明朝"/>
          <w:szCs w:val="21"/>
        </w:rPr>
        <w:t>蓄電池部安全基準</w:t>
      </w:r>
    </w:p>
    <w:p w14:paraId="36C7A99B" w14:textId="66D6AE99" w:rsidR="003D2CD7" w:rsidRPr="003D2CD7" w:rsidRDefault="003D2CD7" w:rsidP="003D2CD7">
      <w:pPr>
        <w:rPr>
          <w:rFonts w:ascii="ＭＳ 明朝" w:eastAsia="ＭＳ 明朝" w:hAnsi="ＭＳ 明朝"/>
          <w:szCs w:val="21"/>
        </w:rPr>
      </w:pPr>
      <w:r w:rsidRPr="003D2CD7">
        <w:rPr>
          <w:rFonts w:ascii="ＭＳ 明朝" w:eastAsia="ＭＳ 明朝" w:hAnsi="ＭＳ 明朝"/>
          <w:szCs w:val="21"/>
        </w:rPr>
        <w:t>JIS C 8715－2又はIEC62619の規格を満足すること。</w:t>
      </w:r>
    </w:p>
    <w:p w14:paraId="24CAB065" w14:textId="5408E3E3" w:rsidR="00F57C5B" w:rsidRDefault="00F55D30" w:rsidP="003D2CD7">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4</w:t>
      </w:r>
      <w:r w:rsidR="001B042E">
        <w:rPr>
          <w:rFonts w:ascii="ＭＳ 明朝" w:eastAsia="ＭＳ 明朝" w:hAnsi="ＭＳ 明朝" w:hint="eastAsia"/>
          <w:szCs w:val="21"/>
        </w:rPr>
        <w:t xml:space="preserve"> </w:t>
      </w:r>
      <w:r w:rsidR="003D2CD7" w:rsidRPr="003D2CD7">
        <w:rPr>
          <w:rFonts w:ascii="ＭＳ 明朝" w:eastAsia="ＭＳ 明朝" w:hAnsi="ＭＳ 明朝"/>
          <w:szCs w:val="21"/>
        </w:rPr>
        <w:t>蓄電システム部安全基準（リチウムイオン蓄電池部を使用した蓄電システムのみ）</w:t>
      </w:r>
    </w:p>
    <w:p w14:paraId="20F75906" w14:textId="23F2DAEA" w:rsidR="003D2CD7" w:rsidRPr="003D2CD7" w:rsidRDefault="003D2CD7" w:rsidP="003D2CD7">
      <w:pPr>
        <w:rPr>
          <w:rFonts w:ascii="ＭＳ 明朝" w:eastAsia="ＭＳ 明朝" w:hAnsi="ＭＳ 明朝"/>
          <w:szCs w:val="21"/>
        </w:rPr>
      </w:pPr>
      <w:r w:rsidRPr="003D2CD7">
        <w:rPr>
          <w:rFonts w:ascii="ＭＳ 明朝" w:eastAsia="ＭＳ 明朝" w:hAnsi="ＭＳ 明朝"/>
          <w:szCs w:val="21"/>
        </w:rPr>
        <w:lastRenderedPageBreak/>
        <w:t>JIS C 4412の規格を満足すること。ただし、電気製品認証協議会が定めるJIS C 4412適用の猶予期間中は、JIS C 4412－1若しくはJIS C 4412－2※の規格も可とする。</w:t>
      </w:r>
    </w:p>
    <w:p w14:paraId="4C1EFC38"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w:t>
      </w:r>
      <w:r w:rsidRPr="003D2CD7">
        <w:rPr>
          <w:rFonts w:ascii="ＭＳ 明朝" w:eastAsia="ＭＳ 明朝" w:hAnsi="ＭＳ 明朝"/>
          <w:szCs w:val="21"/>
        </w:rPr>
        <w:t>JIS C4412-2における要求事項の解釈等は「電気用品の技術基準の解釈 別表第八」に準拠すること。</w:t>
      </w:r>
    </w:p>
    <w:p w14:paraId="5BBEBD4B" w14:textId="5749D381" w:rsidR="003D2CD7" w:rsidRPr="003D2CD7" w:rsidRDefault="00F55D30" w:rsidP="003D2CD7">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5</w:t>
      </w:r>
      <w:r w:rsidR="001B042E">
        <w:rPr>
          <w:rFonts w:ascii="ＭＳ 明朝" w:eastAsia="ＭＳ 明朝" w:hAnsi="ＭＳ 明朝" w:hint="eastAsia"/>
          <w:szCs w:val="21"/>
        </w:rPr>
        <w:t xml:space="preserve"> </w:t>
      </w:r>
      <w:r w:rsidR="003D2CD7" w:rsidRPr="003D2CD7">
        <w:rPr>
          <w:rFonts w:ascii="ＭＳ 明朝" w:eastAsia="ＭＳ 明朝" w:hAnsi="ＭＳ 明朝"/>
          <w:szCs w:val="21"/>
        </w:rPr>
        <w:t>震災対策基準（リチウムイオン蓄電池部を使用した蓄電システムのみ）</w:t>
      </w:r>
    </w:p>
    <w:p w14:paraId="3F70D4FE" w14:textId="78CD9AC8" w:rsidR="003D2CD7" w:rsidRPr="003D2CD7" w:rsidRDefault="003D2CD7" w:rsidP="003D2CD7">
      <w:pPr>
        <w:rPr>
          <w:rFonts w:ascii="ＭＳ 明朝" w:eastAsia="ＭＳ 明朝" w:hAnsi="ＭＳ 明朝"/>
          <w:szCs w:val="21"/>
        </w:rPr>
      </w:pPr>
      <w:r w:rsidRPr="003D2CD7">
        <w:rPr>
          <w:rFonts w:ascii="ＭＳ 明朝" w:eastAsia="ＭＳ 明朝" w:hAnsi="ＭＳ 明朝"/>
          <w:szCs w:val="21"/>
        </w:rPr>
        <w:t>蓄電容量10kWh未満の蓄電池は、第三者認証機関の製品審査により、「蓄電システムの震災対策基準」の製品審査に合格したものであること。</w:t>
      </w:r>
    </w:p>
    <w:p w14:paraId="66A7D994"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※第三者認証機関は、電気用品安全法国内登録検査機関であること、かつ、</w:t>
      </w:r>
      <w:r w:rsidRPr="003D2CD7">
        <w:rPr>
          <w:rFonts w:ascii="ＭＳ 明朝" w:eastAsia="ＭＳ 明朝" w:hAnsi="ＭＳ 明朝"/>
          <w:szCs w:val="21"/>
        </w:rPr>
        <w:t>IECEE-CB 制度に基づく国内認証機関（NCB）であること。</w:t>
      </w:r>
    </w:p>
    <w:p w14:paraId="505303A4" w14:textId="27EB1D3E" w:rsidR="003D2CD7" w:rsidRPr="003D2CD7" w:rsidRDefault="00F55D30" w:rsidP="003D2CD7">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6</w:t>
      </w:r>
      <w:r w:rsidR="001B042E">
        <w:rPr>
          <w:rFonts w:ascii="ＭＳ 明朝" w:eastAsia="ＭＳ 明朝" w:hAnsi="ＭＳ 明朝" w:hint="eastAsia"/>
          <w:szCs w:val="21"/>
        </w:rPr>
        <w:t xml:space="preserve"> </w:t>
      </w:r>
      <w:r w:rsidR="003D2CD7" w:rsidRPr="003D2CD7">
        <w:rPr>
          <w:rFonts w:ascii="ＭＳ 明朝" w:eastAsia="ＭＳ 明朝" w:hAnsi="ＭＳ 明朝"/>
          <w:szCs w:val="21"/>
        </w:rPr>
        <w:t>保証期間</w:t>
      </w:r>
    </w:p>
    <w:p w14:paraId="1BBF949B" w14:textId="0086A8BB" w:rsidR="003D2CD7" w:rsidRPr="003D2CD7" w:rsidRDefault="003D2CD7" w:rsidP="003D2CD7">
      <w:pPr>
        <w:rPr>
          <w:rFonts w:ascii="ＭＳ 明朝" w:eastAsia="ＭＳ 明朝" w:hAnsi="ＭＳ 明朝"/>
          <w:szCs w:val="21"/>
        </w:rPr>
      </w:pPr>
      <w:r w:rsidRPr="003D2CD7">
        <w:rPr>
          <w:rFonts w:ascii="ＭＳ 明朝" w:eastAsia="ＭＳ 明朝" w:hAnsi="ＭＳ 明朝"/>
          <w:szCs w:val="21"/>
        </w:rPr>
        <w:t>メーカー保証及びサイクル試験による性能の双方が10年以上の蓄電システムであること。</w:t>
      </w:r>
    </w:p>
    <w:p w14:paraId="1FB4B29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※蓄電システムの製造を製造事業者に委託し、自社の製品として販売する事業者も含む。</w:t>
      </w:r>
    </w:p>
    <w:p w14:paraId="7234DC44"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※当該機器製造事業者以外の保証（販売店保証等）は含めない。</w:t>
      </w:r>
    </w:p>
    <w:p w14:paraId="70F3157C"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※メーカー保証期間内の補償費用は無償であることを条件とする。</w:t>
      </w:r>
    </w:p>
    <w:p w14:paraId="388C2EC2" w14:textId="77777777" w:rsidR="003D2CD7" w:rsidRPr="003D2CD7" w:rsidRDefault="003D2CD7" w:rsidP="003D2CD7">
      <w:pPr>
        <w:rPr>
          <w:rFonts w:ascii="ＭＳ 明朝" w:eastAsia="ＭＳ 明朝" w:hAnsi="ＭＳ 明朝"/>
          <w:szCs w:val="21"/>
        </w:rPr>
      </w:pPr>
      <w:r w:rsidRPr="003D2CD7">
        <w:rPr>
          <w:rFonts w:ascii="ＭＳ 明朝" w:eastAsia="ＭＳ 明朝" w:hAnsi="ＭＳ 明朝" w:hint="eastAsia"/>
          <w:szCs w:val="21"/>
        </w:rPr>
        <w:t>※蓄電容量は、単電池の定格容量、単電池の公称電圧及び使用する単電池の数の積で算出される蓄電池部の容量とする。</w:t>
      </w:r>
    </w:p>
    <w:p w14:paraId="181DC530" w14:textId="77777777" w:rsidR="00091646" w:rsidRPr="00091646" w:rsidRDefault="003D2CD7" w:rsidP="00091646">
      <w:pPr>
        <w:rPr>
          <w:rFonts w:ascii="ＭＳ 明朝" w:eastAsia="ＭＳ 明朝" w:hAnsi="ＭＳ 明朝"/>
          <w:szCs w:val="21"/>
        </w:rPr>
      </w:pPr>
      <w:r w:rsidRPr="003D2CD7">
        <w:rPr>
          <w:rFonts w:ascii="ＭＳ 明朝" w:eastAsia="ＭＳ 明朝" w:hAnsi="ＭＳ 明朝" w:hint="eastAsia"/>
          <w:szCs w:val="21"/>
        </w:rPr>
        <w:t>※</w:t>
      </w:r>
      <w:r w:rsidR="00091646" w:rsidRPr="00091646">
        <w:rPr>
          <w:rFonts w:ascii="ＭＳ 明朝" w:eastAsia="ＭＳ 明朝" w:hAnsi="ＭＳ 明朝"/>
          <w:szCs w:val="21"/>
        </w:rPr>
        <w:t>JIS C 4413 規格で定義された初期実効容量（計算値と計測値のいずれ</w:t>
      </w:r>
    </w:p>
    <w:p w14:paraId="56527D39" w14:textId="77777777" w:rsidR="00091646" w:rsidRDefault="00091646" w:rsidP="00091646">
      <w:pPr>
        <w:rPr>
          <w:rFonts w:ascii="ＭＳ 明朝" w:eastAsia="ＭＳ 明朝" w:hAnsi="ＭＳ 明朝"/>
          <w:szCs w:val="21"/>
        </w:rPr>
      </w:pPr>
      <w:r w:rsidRPr="00091646">
        <w:rPr>
          <w:rFonts w:ascii="ＭＳ 明朝" w:eastAsia="ＭＳ 明朝" w:hAnsi="ＭＳ 明朝" w:hint="eastAsia"/>
          <w:szCs w:val="21"/>
        </w:rPr>
        <w:t>か低い方）が</w:t>
      </w:r>
      <w:r w:rsidRPr="00091646">
        <w:rPr>
          <w:rFonts w:ascii="ＭＳ 明朝" w:eastAsia="ＭＳ 明朝" w:hAnsi="ＭＳ 明朝"/>
          <w:szCs w:val="21"/>
        </w:rPr>
        <w:t xml:space="preserve"> 1.0kWh 未満の蓄電システムは対象外とする。</w:t>
      </w:r>
    </w:p>
    <w:p w14:paraId="0DDDB045" w14:textId="77777777" w:rsidR="00091646" w:rsidRDefault="00091646" w:rsidP="00091646">
      <w:pPr>
        <w:rPr>
          <w:rFonts w:ascii="ＭＳ 明朝" w:eastAsia="ＭＳ 明朝" w:hAnsi="ＭＳ 明朝"/>
          <w:szCs w:val="21"/>
        </w:rPr>
      </w:pPr>
    </w:p>
    <w:p w14:paraId="5BFC0969" w14:textId="359AC754" w:rsidR="006F5C46" w:rsidRDefault="006F5C46" w:rsidP="00091646">
      <w:pPr>
        <w:rPr>
          <w:rFonts w:ascii="ＭＳ 明朝" w:eastAsia="ＭＳ 明朝" w:hAnsi="ＭＳ 明朝"/>
          <w:szCs w:val="21"/>
        </w:rPr>
      </w:pPr>
      <w:r>
        <w:rPr>
          <w:rFonts w:ascii="ＭＳ 明朝" w:eastAsia="ＭＳ 明朝" w:hAnsi="ＭＳ 明朝" w:hint="eastAsia"/>
          <w:szCs w:val="21"/>
        </w:rPr>
        <w:t>【対象：高効率空調</w:t>
      </w:r>
      <w:r w:rsidR="002F6617">
        <w:rPr>
          <w:rFonts w:ascii="ＭＳ 明朝" w:eastAsia="ＭＳ 明朝" w:hAnsi="ＭＳ 明朝" w:hint="eastAsia"/>
          <w:szCs w:val="21"/>
        </w:rPr>
        <w:t>設備</w:t>
      </w:r>
      <w:r>
        <w:rPr>
          <w:rFonts w:ascii="ＭＳ 明朝" w:eastAsia="ＭＳ 明朝" w:hAnsi="ＭＳ 明朝" w:hint="eastAsia"/>
          <w:szCs w:val="21"/>
        </w:rPr>
        <w:t>】</w:t>
      </w:r>
    </w:p>
    <w:p w14:paraId="0816D2CC" w14:textId="0C7E5208" w:rsidR="006F5C46" w:rsidRPr="006F5C46" w:rsidRDefault="006F5C46" w:rsidP="003D2CD7">
      <w:pPr>
        <w:rPr>
          <w:rFonts w:ascii="ＭＳ 明朝" w:eastAsia="ＭＳ 明朝" w:hAnsi="ＭＳ 明朝"/>
          <w:szCs w:val="21"/>
        </w:rPr>
      </w:pPr>
      <w:r>
        <w:rPr>
          <w:rFonts w:ascii="ＭＳ 明朝" w:eastAsia="ＭＳ 明朝" w:hAnsi="ＭＳ 明朝" w:hint="eastAsia"/>
          <w:szCs w:val="21"/>
        </w:rPr>
        <w:t>2</w:t>
      </w:r>
      <w:r w:rsidR="00600EDA">
        <w:rPr>
          <w:rFonts w:ascii="ＭＳ 明朝" w:eastAsia="ＭＳ 明朝" w:hAnsi="ＭＳ 明朝" w:hint="eastAsia"/>
          <w:szCs w:val="21"/>
        </w:rPr>
        <w:t>7</w:t>
      </w:r>
      <w:r>
        <w:rPr>
          <w:rFonts w:ascii="ＭＳ 明朝" w:eastAsia="ＭＳ 明朝" w:hAnsi="ＭＳ 明朝" w:hint="eastAsia"/>
          <w:szCs w:val="21"/>
        </w:rPr>
        <w:t xml:space="preserve"> </w:t>
      </w:r>
      <w:r w:rsidRPr="006F5C46">
        <w:rPr>
          <w:rFonts w:ascii="ＭＳ 明朝" w:eastAsia="ＭＳ 明朝" w:hAnsi="ＭＳ 明朝" w:hint="eastAsia"/>
          <w:szCs w:val="21"/>
        </w:rPr>
        <w:t>従来の空調機器等に対して</w:t>
      </w:r>
      <w:r w:rsidRPr="006F5C46">
        <w:rPr>
          <w:rFonts w:ascii="ＭＳ 明朝" w:eastAsia="ＭＳ 明朝" w:hAnsi="ＭＳ 明朝"/>
          <w:szCs w:val="21"/>
        </w:rPr>
        <w:t>30%以上省CO2効果が得られるもの。</w:t>
      </w:r>
    </w:p>
    <w:p w14:paraId="2C7E6A22" w14:textId="77777777" w:rsidR="00F57C5B" w:rsidRDefault="00F57C5B" w:rsidP="001B2B6B">
      <w:pPr>
        <w:rPr>
          <w:rFonts w:ascii="ＭＳ 明朝" w:eastAsia="ＭＳ 明朝" w:hAnsi="ＭＳ 明朝"/>
          <w:szCs w:val="21"/>
        </w:rPr>
      </w:pPr>
    </w:p>
    <w:p w14:paraId="3B6E9E81" w14:textId="77777777" w:rsidR="00091646" w:rsidRPr="00F95E6D" w:rsidRDefault="00091646" w:rsidP="001B2B6B">
      <w:pPr>
        <w:rPr>
          <w:rFonts w:ascii="ＭＳ 明朝" w:eastAsia="ＭＳ 明朝" w:hAnsi="ＭＳ 明朝"/>
          <w:szCs w:val="21"/>
        </w:rPr>
      </w:pPr>
    </w:p>
    <w:p w14:paraId="6B5822F0" w14:textId="27BC58ED" w:rsidR="001B2B6B" w:rsidRPr="001B2B6B" w:rsidRDefault="001B2B6B" w:rsidP="00C50974">
      <w:pPr>
        <w:ind w:firstLineChars="800" w:firstLine="1680"/>
        <w:rPr>
          <w:rFonts w:ascii="ＭＳ 明朝" w:eastAsia="ＭＳ 明朝" w:hAnsi="ＭＳ 明朝"/>
        </w:rPr>
      </w:pPr>
      <w:r w:rsidRPr="001B2B6B">
        <w:rPr>
          <w:rFonts w:ascii="ＭＳ 明朝" w:eastAsia="ＭＳ 明朝" w:hAnsi="ＭＳ 明朝" w:hint="eastAsia"/>
        </w:rPr>
        <w:t>年</w:t>
      </w:r>
      <w:r w:rsidR="00C50974">
        <w:rPr>
          <w:rFonts w:ascii="ＭＳ 明朝" w:eastAsia="ＭＳ 明朝" w:hAnsi="ＭＳ 明朝" w:hint="eastAsia"/>
        </w:rPr>
        <w:t xml:space="preserve">　</w:t>
      </w:r>
      <w:r w:rsidR="003D2CD7">
        <w:rPr>
          <w:rFonts w:ascii="ＭＳ 明朝" w:eastAsia="ＭＳ 明朝" w:hAnsi="ＭＳ 明朝" w:hint="eastAsia"/>
        </w:rPr>
        <w:t xml:space="preserve">　　</w:t>
      </w:r>
      <w:r w:rsidR="00C50974">
        <w:rPr>
          <w:rFonts w:ascii="ＭＳ 明朝" w:eastAsia="ＭＳ 明朝" w:hAnsi="ＭＳ 明朝" w:hint="eastAsia"/>
        </w:rPr>
        <w:t xml:space="preserve">　</w:t>
      </w:r>
      <w:r w:rsidRPr="001B2B6B">
        <w:rPr>
          <w:rFonts w:ascii="ＭＳ 明朝" w:eastAsia="ＭＳ 明朝" w:hAnsi="ＭＳ 明朝"/>
        </w:rPr>
        <w:t>月</w:t>
      </w:r>
      <w:r w:rsidR="00C50974">
        <w:rPr>
          <w:rFonts w:ascii="ＭＳ 明朝" w:eastAsia="ＭＳ 明朝" w:hAnsi="ＭＳ 明朝" w:hint="eastAsia"/>
        </w:rPr>
        <w:t xml:space="preserve">　</w:t>
      </w:r>
      <w:r w:rsidR="003D2CD7">
        <w:rPr>
          <w:rFonts w:ascii="ＭＳ 明朝" w:eastAsia="ＭＳ 明朝" w:hAnsi="ＭＳ 明朝" w:hint="eastAsia"/>
        </w:rPr>
        <w:t xml:space="preserve">　　</w:t>
      </w:r>
      <w:r w:rsidR="00C50974">
        <w:rPr>
          <w:rFonts w:ascii="ＭＳ 明朝" w:eastAsia="ＭＳ 明朝" w:hAnsi="ＭＳ 明朝" w:hint="eastAsia"/>
        </w:rPr>
        <w:t xml:space="preserve">　</w:t>
      </w:r>
      <w:r w:rsidRPr="001B2B6B">
        <w:rPr>
          <w:rFonts w:ascii="ＭＳ 明朝" w:eastAsia="ＭＳ 明朝" w:hAnsi="ＭＳ 明朝"/>
        </w:rPr>
        <w:t>日</w:t>
      </w:r>
    </w:p>
    <w:p w14:paraId="0E6D0C43" w14:textId="77777777" w:rsidR="00C50974" w:rsidRDefault="00C50974" w:rsidP="00C50974">
      <w:pPr>
        <w:ind w:firstLineChars="1200" w:firstLine="2520"/>
        <w:rPr>
          <w:rFonts w:ascii="ＭＳ 明朝" w:eastAsia="ＭＳ 明朝" w:hAnsi="ＭＳ 明朝"/>
        </w:rPr>
      </w:pPr>
    </w:p>
    <w:p w14:paraId="2F413BA9" w14:textId="2FA2DCA5" w:rsidR="001B2B6B" w:rsidRPr="001B2B6B" w:rsidRDefault="001B2B6B" w:rsidP="00C50974">
      <w:pPr>
        <w:ind w:firstLineChars="1100" w:firstLine="2310"/>
        <w:rPr>
          <w:rFonts w:ascii="ＭＳ 明朝" w:eastAsia="ＭＳ 明朝" w:hAnsi="ＭＳ 明朝"/>
        </w:rPr>
      </w:pPr>
      <w:r w:rsidRPr="001B2B6B">
        <w:rPr>
          <w:rFonts w:ascii="ＭＳ 明朝" w:eastAsia="ＭＳ 明朝" w:hAnsi="ＭＳ 明朝" w:hint="eastAsia"/>
        </w:rPr>
        <w:t>（</w:t>
      </w:r>
      <w:r w:rsidR="00647560">
        <w:rPr>
          <w:rFonts w:ascii="ＭＳ 明朝" w:eastAsia="ＭＳ 明朝" w:hAnsi="ＭＳ 明朝" w:hint="eastAsia"/>
        </w:rPr>
        <w:t>申請者</w:t>
      </w:r>
      <w:r w:rsidRPr="001B2B6B">
        <w:rPr>
          <w:rFonts w:ascii="ＭＳ 明朝" w:eastAsia="ＭＳ 明朝" w:hAnsi="ＭＳ 明朝" w:hint="eastAsia"/>
        </w:rPr>
        <w:t>）</w:t>
      </w:r>
    </w:p>
    <w:p w14:paraId="414981A4" w14:textId="7C33B687" w:rsidR="001B2B6B" w:rsidRPr="001B2B6B" w:rsidRDefault="001B2B6B" w:rsidP="00C50974">
      <w:pPr>
        <w:ind w:firstLineChars="1200" w:firstLine="2520"/>
        <w:rPr>
          <w:rFonts w:ascii="ＭＳ 明朝" w:eastAsia="ＭＳ 明朝" w:hAnsi="ＭＳ 明朝"/>
        </w:rPr>
      </w:pPr>
      <w:r w:rsidRPr="001B2B6B">
        <w:rPr>
          <w:rFonts w:ascii="ＭＳ 明朝" w:eastAsia="ＭＳ 明朝" w:hAnsi="ＭＳ 明朝" w:hint="eastAsia"/>
        </w:rPr>
        <w:t>□</w:t>
      </w:r>
      <w:r w:rsidRPr="001B2B6B">
        <w:rPr>
          <w:rFonts w:ascii="ＭＳ 明朝" w:eastAsia="ＭＳ 明朝" w:hAnsi="ＭＳ 明朝"/>
        </w:rPr>
        <w:t xml:space="preserve"> 個人</w:t>
      </w:r>
      <w:r w:rsidR="00C50974">
        <w:rPr>
          <w:rFonts w:ascii="ＭＳ 明朝" w:eastAsia="ＭＳ 明朝" w:hAnsi="ＭＳ 明朝" w:hint="eastAsia"/>
        </w:rPr>
        <w:t xml:space="preserve">　　</w:t>
      </w:r>
      <w:r w:rsidRPr="001B2B6B">
        <w:rPr>
          <w:rFonts w:ascii="ＭＳ 明朝" w:eastAsia="ＭＳ 明朝" w:hAnsi="ＭＳ 明朝"/>
        </w:rPr>
        <w:t>住</w:t>
      </w:r>
      <w:r w:rsidR="00C50974">
        <w:rPr>
          <w:rFonts w:ascii="ＭＳ 明朝" w:eastAsia="ＭＳ 明朝" w:hAnsi="ＭＳ 明朝" w:hint="eastAsia"/>
        </w:rPr>
        <w:t xml:space="preserve">　</w:t>
      </w:r>
      <w:r w:rsidRPr="001B2B6B">
        <w:rPr>
          <w:rFonts w:ascii="ＭＳ 明朝" w:eastAsia="ＭＳ 明朝" w:hAnsi="ＭＳ 明朝"/>
        </w:rPr>
        <w:t>所</w:t>
      </w:r>
    </w:p>
    <w:p w14:paraId="3BFF549C" w14:textId="66EE544C" w:rsidR="001B2B6B" w:rsidRPr="001B2B6B" w:rsidRDefault="001B2B6B" w:rsidP="00C50974">
      <w:pPr>
        <w:ind w:firstLineChars="1750" w:firstLine="3675"/>
        <w:rPr>
          <w:rFonts w:ascii="ＭＳ 明朝" w:eastAsia="ＭＳ 明朝" w:hAnsi="ＭＳ 明朝"/>
        </w:rPr>
      </w:pPr>
      <w:r w:rsidRPr="001B2B6B">
        <w:rPr>
          <w:rFonts w:ascii="ＭＳ 明朝" w:eastAsia="ＭＳ 明朝" w:hAnsi="ＭＳ 明朝" w:hint="eastAsia"/>
        </w:rPr>
        <w:t>氏</w:t>
      </w:r>
      <w:r w:rsidR="00C50974">
        <w:rPr>
          <w:rFonts w:ascii="ＭＳ 明朝" w:eastAsia="ＭＳ 明朝" w:hAnsi="ＭＳ 明朝" w:hint="eastAsia"/>
        </w:rPr>
        <w:t xml:space="preserve">　</w:t>
      </w:r>
      <w:r w:rsidRPr="001B2B6B">
        <w:rPr>
          <w:rFonts w:ascii="ＭＳ 明朝" w:eastAsia="ＭＳ 明朝" w:hAnsi="ＭＳ 明朝"/>
        </w:rPr>
        <w:t>名</w:t>
      </w:r>
    </w:p>
    <w:p w14:paraId="4D5DAAF4" w14:textId="6024E02B" w:rsidR="001B2B6B" w:rsidRPr="001B2B6B" w:rsidRDefault="001B2B6B" w:rsidP="001B2B6B">
      <w:pPr>
        <w:rPr>
          <w:rFonts w:ascii="ＭＳ 明朝" w:eastAsia="ＭＳ 明朝" w:hAnsi="ＭＳ 明朝"/>
        </w:rPr>
      </w:pPr>
    </w:p>
    <w:p w14:paraId="0F08E345" w14:textId="64C4E4E8" w:rsidR="001B2B6B" w:rsidRPr="001B2B6B" w:rsidRDefault="001B2B6B" w:rsidP="00C50974">
      <w:pPr>
        <w:ind w:firstLineChars="1200" w:firstLine="2520"/>
        <w:rPr>
          <w:rFonts w:ascii="ＭＳ 明朝" w:eastAsia="ＭＳ 明朝" w:hAnsi="ＭＳ 明朝"/>
        </w:rPr>
      </w:pPr>
      <w:r w:rsidRPr="001B2B6B">
        <w:rPr>
          <w:rFonts w:ascii="ＭＳ 明朝" w:eastAsia="ＭＳ 明朝" w:hAnsi="ＭＳ 明朝" w:hint="eastAsia"/>
        </w:rPr>
        <w:t>□</w:t>
      </w:r>
      <w:r w:rsidRPr="001B2B6B">
        <w:rPr>
          <w:rFonts w:ascii="ＭＳ 明朝" w:eastAsia="ＭＳ 明朝" w:hAnsi="ＭＳ 明朝"/>
        </w:rPr>
        <w:t xml:space="preserve"> 事業者</w:t>
      </w:r>
      <w:r w:rsidR="00C50974">
        <w:rPr>
          <w:rFonts w:ascii="ＭＳ 明朝" w:eastAsia="ＭＳ 明朝" w:hAnsi="ＭＳ 明朝" w:hint="eastAsia"/>
        </w:rPr>
        <w:t xml:space="preserve">　</w:t>
      </w:r>
      <w:r w:rsidRPr="001B2B6B">
        <w:rPr>
          <w:rFonts w:ascii="ＭＳ 明朝" w:eastAsia="ＭＳ 明朝" w:hAnsi="ＭＳ 明朝"/>
        </w:rPr>
        <w:t>住</w:t>
      </w:r>
      <w:r w:rsidR="00C50974">
        <w:rPr>
          <w:rFonts w:ascii="ＭＳ 明朝" w:eastAsia="ＭＳ 明朝" w:hAnsi="ＭＳ 明朝" w:hint="eastAsia"/>
        </w:rPr>
        <w:t xml:space="preserve">　</w:t>
      </w:r>
      <w:r w:rsidRPr="001B2B6B">
        <w:rPr>
          <w:rFonts w:ascii="ＭＳ 明朝" w:eastAsia="ＭＳ 明朝" w:hAnsi="ＭＳ 明朝"/>
        </w:rPr>
        <w:t>所</w:t>
      </w:r>
    </w:p>
    <w:p w14:paraId="1967F958" w14:textId="1758C820" w:rsidR="001B2B6B" w:rsidRPr="001B2B6B" w:rsidRDefault="001B2B6B" w:rsidP="00C50974">
      <w:pPr>
        <w:ind w:firstLineChars="1750" w:firstLine="3675"/>
        <w:rPr>
          <w:rFonts w:ascii="ＭＳ 明朝" w:eastAsia="ＭＳ 明朝" w:hAnsi="ＭＳ 明朝"/>
        </w:rPr>
      </w:pPr>
      <w:r w:rsidRPr="001B2B6B">
        <w:rPr>
          <w:rFonts w:ascii="ＭＳ 明朝" w:eastAsia="ＭＳ 明朝" w:hAnsi="ＭＳ 明朝" w:hint="eastAsia"/>
        </w:rPr>
        <w:t>法人名（屋号）</w:t>
      </w:r>
    </w:p>
    <w:p w14:paraId="44D551B3" w14:textId="68A08158" w:rsidR="001B2B6B" w:rsidRPr="001B2B6B" w:rsidRDefault="001B2B6B" w:rsidP="00C50974">
      <w:pPr>
        <w:ind w:firstLineChars="1750" w:firstLine="3675"/>
        <w:rPr>
          <w:rFonts w:ascii="ＭＳ 明朝" w:eastAsia="ＭＳ 明朝" w:hAnsi="ＭＳ 明朝"/>
        </w:rPr>
      </w:pPr>
      <w:r w:rsidRPr="001B2B6B">
        <w:rPr>
          <w:rFonts w:ascii="ＭＳ 明朝" w:eastAsia="ＭＳ 明朝" w:hAnsi="ＭＳ 明朝" w:hint="eastAsia"/>
        </w:rPr>
        <w:t>代表者職・氏名</w:t>
      </w:r>
    </w:p>
    <w:p w14:paraId="46AC2ABA" w14:textId="708EF87D" w:rsidR="001B2B6B" w:rsidRPr="00C50974" w:rsidRDefault="001B2B6B" w:rsidP="00C50974">
      <w:pPr>
        <w:ind w:firstLineChars="1850" w:firstLine="3700"/>
        <w:rPr>
          <w:rFonts w:ascii="ＭＳ 明朝" w:eastAsia="ＭＳ 明朝" w:hAnsi="ＭＳ 明朝"/>
          <w:sz w:val="20"/>
          <w:szCs w:val="20"/>
        </w:rPr>
      </w:pPr>
      <w:r w:rsidRPr="00C50974">
        <w:rPr>
          <w:rFonts w:ascii="ＭＳ 明朝" w:eastAsia="ＭＳ 明朝" w:hAnsi="ＭＳ 明朝" w:hint="eastAsia"/>
          <w:sz w:val="20"/>
          <w:szCs w:val="20"/>
        </w:rPr>
        <w:t>※個人、事業者とも自署でない記名は押印してださい。</w:t>
      </w:r>
    </w:p>
    <w:p w14:paraId="0C6F3751" w14:textId="37B7F4F8" w:rsidR="00A41B24" w:rsidRPr="001B2B6B" w:rsidRDefault="00A41B24" w:rsidP="001B2B6B">
      <w:pPr>
        <w:rPr>
          <w:rFonts w:ascii="ＭＳ 明朝" w:eastAsia="ＭＳ 明朝" w:hAnsi="ＭＳ 明朝"/>
        </w:rPr>
      </w:pPr>
    </w:p>
    <w:sectPr w:rsidR="00A41B24" w:rsidRPr="001B2B6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6000A" w14:textId="77777777" w:rsidR="000A2084" w:rsidRDefault="000A2084" w:rsidP="00923397">
      <w:r>
        <w:separator/>
      </w:r>
    </w:p>
  </w:endnote>
  <w:endnote w:type="continuationSeparator" w:id="0">
    <w:p w14:paraId="28919B66" w14:textId="77777777" w:rsidR="000A2084" w:rsidRDefault="000A2084" w:rsidP="00923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DA788A" w14:textId="77777777" w:rsidR="000A2084" w:rsidRDefault="000A2084" w:rsidP="00923397">
      <w:r>
        <w:separator/>
      </w:r>
    </w:p>
  </w:footnote>
  <w:footnote w:type="continuationSeparator" w:id="0">
    <w:p w14:paraId="2FB325DA" w14:textId="77777777" w:rsidR="000A2084" w:rsidRDefault="000A2084" w:rsidP="009233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6B"/>
    <w:rsid w:val="00062727"/>
    <w:rsid w:val="00067CC7"/>
    <w:rsid w:val="000866CF"/>
    <w:rsid w:val="00091646"/>
    <w:rsid w:val="000A2084"/>
    <w:rsid w:val="00107313"/>
    <w:rsid w:val="001B042E"/>
    <w:rsid w:val="001B2B6B"/>
    <w:rsid w:val="00252AE7"/>
    <w:rsid w:val="00274843"/>
    <w:rsid w:val="002B2B06"/>
    <w:rsid w:val="002F6617"/>
    <w:rsid w:val="00313553"/>
    <w:rsid w:val="003741B7"/>
    <w:rsid w:val="003B3A38"/>
    <w:rsid w:val="003D2CD7"/>
    <w:rsid w:val="004650F9"/>
    <w:rsid w:val="004740C9"/>
    <w:rsid w:val="00496DD6"/>
    <w:rsid w:val="00530DCE"/>
    <w:rsid w:val="0054148E"/>
    <w:rsid w:val="00595E1E"/>
    <w:rsid w:val="005D6B7F"/>
    <w:rsid w:val="005F2FBB"/>
    <w:rsid w:val="00600EDA"/>
    <w:rsid w:val="00647560"/>
    <w:rsid w:val="0067535D"/>
    <w:rsid w:val="006F55D4"/>
    <w:rsid w:val="006F5C46"/>
    <w:rsid w:val="0077749E"/>
    <w:rsid w:val="007E4AA0"/>
    <w:rsid w:val="00806BA3"/>
    <w:rsid w:val="00843AE7"/>
    <w:rsid w:val="0087201B"/>
    <w:rsid w:val="00911CA9"/>
    <w:rsid w:val="00923397"/>
    <w:rsid w:val="009B140E"/>
    <w:rsid w:val="009B5B5A"/>
    <w:rsid w:val="00A41B24"/>
    <w:rsid w:val="00AD3670"/>
    <w:rsid w:val="00B4179A"/>
    <w:rsid w:val="00BE4491"/>
    <w:rsid w:val="00C00E39"/>
    <w:rsid w:val="00C50974"/>
    <w:rsid w:val="00C53B11"/>
    <w:rsid w:val="00CE415B"/>
    <w:rsid w:val="00D43FEB"/>
    <w:rsid w:val="00D52A45"/>
    <w:rsid w:val="00E426BB"/>
    <w:rsid w:val="00EC31E6"/>
    <w:rsid w:val="00F55D30"/>
    <w:rsid w:val="00F57C5B"/>
    <w:rsid w:val="00F6147A"/>
    <w:rsid w:val="00F95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3C162F"/>
  <w15:chartTrackingRefBased/>
  <w15:docId w15:val="{B6ADD007-1D01-4A9D-B37E-7EF0F19BF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95E1E"/>
    <w:pPr>
      <w:widowControl w:val="0"/>
      <w:autoSpaceDE w:val="0"/>
      <w:autoSpaceDN w:val="0"/>
      <w:adjustRightInd w:val="0"/>
    </w:pPr>
    <w:rPr>
      <w:rFonts w:ascii="ＭＳ 明朝" w:eastAsia="ＭＳ 明朝" w:cs="ＭＳ 明朝"/>
      <w:color w:val="000000"/>
      <w:kern w:val="0"/>
      <w:sz w:val="24"/>
      <w:szCs w:val="24"/>
    </w:rPr>
  </w:style>
  <w:style w:type="paragraph" w:styleId="a3">
    <w:name w:val="header"/>
    <w:basedOn w:val="a"/>
    <w:link w:val="a4"/>
    <w:uiPriority w:val="99"/>
    <w:unhideWhenUsed/>
    <w:rsid w:val="00923397"/>
    <w:pPr>
      <w:tabs>
        <w:tab w:val="center" w:pos="4252"/>
        <w:tab w:val="right" w:pos="8504"/>
      </w:tabs>
      <w:snapToGrid w:val="0"/>
    </w:pPr>
  </w:style>
  <w:style w:type="character" w:customStyle="1" w:styleId="a4">
    <w:name w:val="ヘッダー (文字)"/>
    <w:basedOn w:val="a0"/>
    <w:link w:val="a3"/>
    <w:uiPriority w:val="99"/>
    <w:rsid w:val="00923397"/>
  </w:style>
  <w:style w:type="paragraph" w:styleId="a5">
    <w:name w:val="footer"/>
    <w:basedOn w:val="a"/>
    <w:link w:val="a6"/>
    <w:uiPriority w:val="99"/>
    <w:unhideWhenUsed/>
    <w:rsid w:val="00923397"/>
    <w:pPr>
      <w:tabs>
        <w:tab w:val="center" w:pos="4252"/>
        <w:tab w:val="right" w:pos="8504"/>
      </w:tabs>
      <w:snapToGrid w:val="0"/>
    </w:pPr>
  </w:style>
  <w:style w:type="character" w:customStyle="1" w:styleId="a6">
    <w:name w:val="フッター (文字)"/>
    <w:basedOn w:val="a0"/>
    <w:link w:val="a5"/>
    <w:uiPriority w:val="99"/>
    <w:rsid w:val="009233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1462</TotalTime>
  <Pages>4</Pages>
  <Words>588</Words>
  <Characters>3357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森　航輝</dc:creator>
  <cp:keywords/>
  <dc:description/>
  <cp:lastModifiedBy>森　航輝</cp:lastModifiedBy>
  <cp:revision>12</cp:revision>
  <cp:lastPrinted>2026-04-17T06:44:00Z</cp:lastPrinted>
  <dcterms:created xsi:type="dcterms:W3CDTF">2025-09-26T08:54:00Z</dcterms:created>
  <dcterms:modified xsi:type="dcterms:W3CDTF">2026-04-17T06:44:00Z</dcterms:modified>
</cp:coreProperties>
</file>